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9E09" w14:textId="77777777" w:rsidR="001219ED" w:rsidRDefault="001219ED" w:rsidP="001219ED">
      <w:pPr>
        <w:jc w:val="center"/>
        <w:rPr>
          <w:rFonts w:hAnsi="ＭＳ 明朝"/>
          <w:b/>
          <w:color w:val="000000"/>
          <w:sz w:val="28"/>
          <w:szCs w:val="28"/>
        </w:rPr>
      </w:pPr>
    </w:p>
    <w:p w14:paraId="794D6D33" w14:textId="77777777" w:rsidR="001219ED" w:rsidRDefault="001219ED" w:rsidP="001219ED">
      <w:pPr>
        <w:jc w:val="center"/>
        <w:rPr>
          <w:rFonts w:hAnsi="ＭＳ 明朝"/>
          <w:b/>
          <w:color w:val="000000"/>
          <w:sz w:val="28"/>
          <w:szCs w:val="28"/>
        </w:rPr>
      </w:pPr>
    </w:p>
    <w:p w14:paraId="2A6324A1" w14:textId="77777777" w:rsidR="001219ED" w:rsidRDefault="001219ED" w:rsidP="001219ED">
      <w:pPr>
        <w:jc w:val="center"/>
        <w:rPr>
          <w:rFonts w:hAnsi="ＭＳ 明朝"/>
          <w:b/>
          <w:color w:val="000000"/>
          <w:sz w:val="28"/>
          <w:szCs w:val="28"/>
        </w:rPr>
      </w:pPr>
    </w:p>
    <w:p w14:paraId="38810BEE" w14:textId="77777777" w:rsidR="001219ED" w:rsidRDefault="001219ED" w:rsidP="001219ED">
      <w:pPr>
        <w:jc w:val="center"/>
        <w:rPr>
          <w:rFonts w:hAnsi="ＭＳ 明朝"/>
          <w:b/>
          <w:color w:val="000000"/>
          <w:sz w:val="28"/>
          <w:szCs w:val="28"/>
        </w:rPr>
      </w:pPr>
    </w:p>
    <w:p w14:paraId="49B38253" w14:textId="77777777" w:rsidR="00D42D32" w:rsidRPr="00D42D32" w:rsidRDefault="00D42D32" w:rsidP="00D42D32">
      <w:pPr>
        <w:jc w:val="center"/>
        <w:rPr>
          <w:rFonts w:ascii="ＭＳ Ｐゴシック" w:eastAsia="ＭＳ Ｐゴシック" w:hAnsi="ＭＳ Ｐゴシック"/>
          <w:color w:val="000000"/>
          <w:sz w:val="40"/>
          <w:szCs w:val="40"/>
        </w:rPr>
      </w:pPr>
      <w:r w:rsidRPr="00D42D32">
        <w:rPr>
          <w:rFonts w:ascii="ＭＳ Ｐゴシック" w:eastAsia="ＭＳ Ｐゴシック" w:hAnsi="ＭＳ Ｐゴシック" w:hint="eastAsia"/>
          <w:color w:val="000000"/>
          <w:sz w:val="40"/>
          <w:szCs w:val="40"/>
        </w:rPr>
        <w:t>非破壊試験によるコンクリート構造物中の</w:t>
      </w:r>
    </w:p>
    <w:p w14:paraId="069B9454" w14:textId="77777777" w:rsidR="001219ED" w:rsidRDefault="00D42D32" w:rsidP="00D42D32">
      <w:pPr>
        <w:jc w:val="center"/>
        <w:rPr>
          <w:rFonts w:ascii="ＭＳ Ｐゴシック" w:eastAsia="ＭＳ Ｐゴシック" w:hAnsi="ＭＳ Ｐゴシック"/>
          <w:color w:val="000000"/>
          <w:sz w:val="40"/>
          <w:szCs w:val="40"/>
        </w:rPr>
      </w:pPr>
      <w:r w:rsidRPr="00D42D32">
        <w:rPr>
          <w:rFonts w:ascii="ＭＳ Ｐゴシック" w:eastAsia="ＭＳ Ｐゴシック" w:hAnsi="ＭＳ Ｐゴシック" w:hint="eastAsia"/>
          <w:color w:val="000000"/>
          <w:sz w:val="40"/>
          <w:szCs w:val="40"/>
        </w:rPr>
        <w:t>配筋状態及びかぶり測定要領（解説）</w:t>
      </w:r>
    </w:p>
    <w:p w14:paraId="19961CC1" w14:textId="77777777" w:rsidR="001219ED" w:rsidRPr="000111A1" w:rsidRDefault="001219ED" w:rsidP="001219ED">
      <w:pPr>
        <w:jc w:val="center"/>
        <w:rPr>
          <w:rFonts w:hAnsi="ＭＳ 明朝"/>
          <w:b/>
          <w:color w:val="000000"/>
          <w:sz w:val="32"/>
          <w:szCs w:val="28"/>
        </w:rPr>
      </w:pPr>
    </w:p>
    <w:p w14:paraId="2ED9E178" w14:textId="77777777" w:rsidR="001219ED" w:rsidRDefault="001219ED" w:rsidP="001219ED">
      <w:pPr>
        <w:jc w:val="center"/>
        <w:rPr>
          <w:rFonts w:hAnsi="ＭＳ 明朝"/>
          <w:b/>
          <w:color w:val="000000"/>
          <w:sz w:val="32"/>
          <w:szCs w:val="28"/>
        </w:rPr>
      </w:pPr>
    </w:p>
    <w:p w14:paraId="77AB8BC3" w14:textId="77777777" w:rsidR="001219ED" w:rsidRPr="006E25E4" w:rsidRDefault="001219ED" w:rsidP="001219ED">
      <w:pPr>
        <w:jc w:val="center"/>
        <w:rPr>
          <w:rFonts w:asciiTheme="majorEastAsia" w:eastAsiaTheme="majorEastAsia" w:hAnsiTheme="majorEastAsia"/>
          <w:b/>
          <w:color w:val="FF0000"/>
          <w:sz w:val="40"/>
          <w:szCs w:val="40"/>
          <w:bdr w:val="single" w:sz="4" w:space="0" w:color="auto"/>
        </w:rPr>
      </w:pPr>
    </w:p>
    <w:p w14:paraId="0B1DA982" w14:textId="77777777" w:rsidR="001219ED" w:rsidRDefault="001219ED" w:rsidP="001219ED">
      <w:pPr>
        <w:jc w:val="center"/>
        <w:rPr>
          <w:rFonts w:hAnsi="ＭＳ 明朝"/>
          <w:b/>
          <w:color w:val="000000"/>
          <w:sz w:val="32"/>
          <w:szCs w:val="28"/>
        </w:rPr>
      </w:pPr>
    </w:p>
    <w:p w14:paraId="0BFCA8D6" w14:textId="77777777" w:rsidR="001219ED" w:rsidRDefault="001219ED" w:rsidP="001219ED">
      <w:pPr>
        <w:jc w:val="center"/>
        <w:rPr>
          <w:rFonts w:hAnsi="ＭＳ 明朝"/>
          <w:b/>
          <w:color w:val="000000"/>
          <w:sz w:val="32"/>
          <w:szCs w:val="28"/>
        </w:rPr>
      </w:pPr>
    </w:p>
    <w:p w14:paraId="76E5CD97" w14:textId="77777777" w:rsidR="001219ED" w:rsidRDefault="001219ED" w:rsidP="001219ED">
      <w:pPr>
        <w:jc w:val="center"/>
        <w:rPr>
          <w:rFonts w:hAnsi="ＭＳ 明朝"/>
          <w:b/>
          <w:color w:val="000000"/>
          <w:sz w:val="32"/>
          <w:szCs w:val="28"/>
        </w:rPr>
      </w:pPr>
    </w:p>
    <w:p w14:paraId="690D0E5E" w14:textId="77777777" w:rsidR="001219ED" w:rsidRDefault="001219ED" w:rsidP="001219ED">
      <w:pPr>
        <w:jc w:val="center"/>
        <w:rPr>
          <w:rFonts w:hAnsi="ＭＳ 明朝"/>
          <w:b/>
          <w:color w:val="000000"/>
          <w:sz w:val="32"/>
          <w:szCs w:val="28"/>
        </w:rPr>
      </w:pPr>
    </w:p>
    <w:p w14:paraId="34ED175F" w14:textId="77777777" w:rsidR="001219ED" w:rsidRDefault="001219ED" w:rsidP="001219ED">
      <w:pPr>
        <w:jc w:val="center"/>
        <w:rPr>
          <w:rFonts w:hAnsi="ＭＳ 明朝"/>
          <w:b/>
          <w:color w:val="000000"/>
          <w:sz w:val="32"/>
          <w:szCs w:val="28"/>
        </w:rPr>
      </w:pPr>
    </w:p>
    <w:p w14:paraId="06A66E95" w14:textId="77777777" w:rsidR="001219ED" w:rsidRDefault="001219ED" w:rsidP="001219ED">
      <w:pPr>
        <w:jc w:val="center"/>
        <w:rPr>
          <w:rFonts w:ascii="ＭＳ Ｐゴシック" w:eastAsia="ＭＳ Ｐゴシック" w:hAnsi="ＭＳ Ｐゴシック"/>
          <w:color w:val="000000"/>
          <w:sz w:val="36"/>
          <w:szCs w:val="36"/>
        </w:rPr>
      </w:pPr>
    </w:p>
    <w:p w14:paraId="39ED0027" w14:textId="77777777" w:rsidR="001219ED" w:rsidRPr="003F559A" w:rsidRDefault="001219ED" w:rsidP="001219ED">
      <w:pPr>
        <w:jc w:val="center"/>
        <w:rPr>
          <w:rFonts w:ascii="ＭＳ Ｐゴシック" w:eastAsia="ＭＳ Ｐゴシック" w:hAnsi="ＭＳ Ｐゴシック"/>
          <w:sz w:val="36"/>
          <w:szCs w:val="36"/>
        </w:rPr>
      </w:pPr>
      <w:r w:rsidRPr="000E3F51">
        <w:rPr>
          <w:rFonts w:ascii="ＭＳ Ｐゴシック" w:eastAsia="ＭＳ Ｐゴシック" w:hAnsi="ＭＳ Ｐゴシック" w:hint="eastAsia"/>
          <w:sz w:val="36"/>
          <w:szCs w:val="36"/>
        </w:rPr>
        <w:t>平成</w:t>
      </w:r>
      <w:r w:rsidR="000E3F51">
        <w:rPr>
          <w:rFonts w:ascii="ＭＳ Ｐゴシック" w:eastAsia="ＭＳ Ｐゴシック" w:hAnsi="ＭＳ Ｐゴシック"/>
          <w:sz w:val="36"/>
          <w:szCs w:val="36"/>
        </w:rPr>
        <w:t>30</w:t>
      </w:r>
      <w:r w:rsidRPr="000E3F51">
        <w:rPr>
          <w:rFonts w:ascii="ＭＳ Ｐゴシック" w:eastAsia="ＭＳ Ｐゴシック" w:hAnsi="ＭＳ Ｐゴシック"/>
          <w:sz w:val="36"/>
          <w:szCs w:val="36"/>
        </w:rPr>
        <w:t>年</w:t>
      </w:r>
      <w:commentRangeStart w:id="0"/>
      <w:r w:rsidR="00D21F43">
        <w:rPr>
          <w:rFonts w:ascii="ＭＳ Ｐゴシック" w:eastAsia="ＭＳ Ｐゴシック" w:hAnsi="ＭＳ Ｐゴシック" w:hint="eastAsia"/>
          <w:sz w:val="36"/>
          <w:szCs w:val="36"/>
        </w:rPr>
        <w:t>10</w:t>
      </w:r>
      <w:r w:rsidR="00D21F43" w:rsidRPr="000E3F51">
        <w:rPr>
          <w:rFonts w:ascii="ＭＳ Ｐゴシック" w:eastAsia="ＭＳ Ｐゴシック" w:hAnsi="ＭＳ Ｐゴシック" w:hint="eastAsia"/>
          <w:sz w:val="36"/>
          <w:szCs w:val="36"/>
        </w:rPr>
        <w:t>月</w:t>
      </w:r>
      <w:commentRangeEnd w:id="0"/>
      <w:r w:rsidR="00944046">
        <w:rPr>
          <w:rStyle w:val="af5"/>
        </w:rPr>
        <w:commentReference w:id="0"/>
      </w:r>
    </w:p>
    <w:p w14:paraId="542BB095" w14:textId="77777777" w:rsidR="001219ED" w:rsidRDefault="001219ED" w:rsidP="001219ED">
      <w:pPr>
        <w:rPr>
          <w:color w:val="000000"/>
        </w:rPr>
      </w:pPr>
    </w:p>
    <w:p w14:paraId="2B222ADB" w14:textId="77777777" w:rsidR="001219ED" w:rsidRDefault="001219ED" w:rsidP="001219ED">
      <w:pPr>
        <w:jc w:val="center"/>
        <w:rPr>
          <w:color w:val="000000"/>
          <w:lang w:eastAsia="zh-TW"/>
        </w:rPr>
      </w:pPr>
      <w:r>
        <w:rPr>
          <w:rFonts w:ascii="ＭＳ Ｐゴシック" w:eastAsia="ＭＳ Ｐゴシック" w:hAnsi="ＭＳ Ｐゴシック" w:hint="eastAsia"/>
          <w:color w:val="000000"/>
          <w:sz w:val="36"/>
          <w:szCs w:val="36"/>
          <w:lang w:eastAsia="zh-TW"/>
        </w:rPr>
        <w:t>国土交通省大臣官房技術調査課</w:t>
      </w:r>
    </w:p>
    <w:p w14:paraId="58D2EE85" w14:textId="77777777" w:rsidR="001219ED" w:rsidRDefault="001219ED" w:rsidP="001219ED">
      <w:pPr>
        <w:rPr>
          <w:color w:val="000000"/>
          <w:lang w:eastAsia="zh-TW"/>
        </w:rPr>
      </w:pPr>
    </w:p>
    <w:p w14:paraId="2F1551CA" w14:textId="77777777" w:rsidR="001219ED" w:rsidRDefault="001219ED" w:rsidP="001219ED">
      <w:pPr>
        <w:jc w:val="center"/>
        <w:rPr>
          <w:color w:val="000000"/>
          <w:lang w:eastAsia="zh-TW"/>
        </w:rPr>
      </w:pPr>
      <w:r>
        <w:rPr>
          <w:color w:val="000000"/>
          <w:lang w:eastAsia="zh-TW"/>
        </w:rPr>
        <w:br w:type="page"/>
      </w:r>
    </w:p>
    <w:p w14:paraId="5FEF7451" w14:textId="77777777" w:rsidR="001219ED" w:rsidRPr="000E71C6" w:rsidRDefault="001219ED" w:rsidP="001219ED">
      <w:pPr>
        <w:jc w:val="center"/>
        <w:rPr>
          <w:color w:val="000000"/>
          <w:lang w:eastAsia="zh-TW"/>
        </w:rPr>
      </w:pPr>
    </w:p>
    <w:p w14:paraId="004E41A3" w14:textId="77777777" w:rsidR="001219ED" w:rsidRDefault="001219ED" w:rsidP="001219ED">
      <w:pPr>
        <w:jc w:val="center"/>
        <w:rPr>
          <w:b/>
          <w:color w:val="000000"/>
          <w:sz w:val="28"/>
          <w:szCs w:val="28"/>
        </w:rPr>
      </w:pPr>
      <w:r>
        <w:rPr>
          <w:rFonts w:hint="eastAsia"/>
          <w:b/>
          <w:color w:val="000000"/>
          <w:sz w:val="28"/>
          <w:szCs w:val="28"/>
          <w:lang w:eastAsia="zh-TW"/>
        </w:rPr>
        <w:t>目　　　次</w:t>
      </w:r>
    </w:p>
    <w:p w14:paraId="5538C781" w14:textId="77777777" w:rsidR="005716AD" w:rsidRDefault="00B62E1D">
      <w:pPr>
        <w:pStyle w:val="11"/>
        <w:rPr>
          <w:rFonts w:asciiTheme="minorHAnsi" w:eastAsiaTheme="minorEastAsia" w:hAnsiTheme="minorHAnsi" w:cstheme="minorBidi"/>
          <w:noProof/>
          <w:szCs w:val="22"/>
        </w:rPr>
      </w:pPr>
      <w:r>
        <w:fldChar w:fldCharType="begin"/>
      </w:r>
      <w:r w:rsidR="002F4D24">
        <w:instrText xml:space="preserve"> TOC \o "1-3" \h \z \u </w:instrText>
      </w:r>
      <w:r>
        <w:fldChar w:fldCharType="separate"/>
      </w:r>
      <w:hyperlink w:anchor="_Toc312758485" w:history="1">
        <w:r w:rsidR="005716AD" w:rsidRPr="00B22B38">
          <w:rPr>
            <w:rStyle w:val="a3"/>
            <w:noProof/>
          </w:rPr>
          <w:t>1.</w:t>
        </w:r>
        <w:r w:rsidR="005716AD" w:rsidRPr="00B22B38">
          <w:rPr>
            <w:rStyle w:val="a3"/>
            <w:rFonts w:hint="eastAsia"/>
            <w:noProof/>
          </w:rPr>
          <w:t xml:space="preserve"> 適用範囲</w:t>
        </w:r>
        <w:r w:rsidR="005716AD">
          <w:rPr>
            <w:noProof/>
            <w:webHidden/>
          </w:rPr>
          <w:tab/>
        </w:r>
        <w:r>
          <w:rPr>
            <w:noProof/>
            <w:webHidden/>
          </w:rPr>
          <w:fldChar w:fldCharType="begin"/>
        </w:r>
        <w:r w:rsidR="005716AD">
          <w:rPr>
            <w:noProof/>
            <w:webHidden/>
          </w:rPr>
          <w:instrText xml:space="preserve"> PAGEREF _Toc312758485 \h </w:instrText>
        </w:r>
        <w:r>
          <w:rPr>
            <w:noProof/>
            <w:webHidden/>
          </w:rPr>
        </w:r>
        <w:r>
          <w:rPr>
            <w:noProof/>
            <w:webHidden/>
          </w:rPr>
          <w:fldChar w:fldCharType="separate"/>
        </w:r>
        <w:r w:rsidR="00053181">
          <w:rPr>
            <w:noProof/>
            <w:webHidden/>
          </w:rPr>
          <w:t>1</w:t>
        </w:r>
        <w:r>
          <w:rPr>
            <w:noProof/>
            <w:webHidden/>
          </w:rPr>
          <w:fldChar w:fldCharType="end"/>
        </w:r>
      </w:hyperlink>
    </w:p>
    <w:p w14:paraId="7E4A9007" w14:textId="77777777" w:rsidR="005716AD" w:rsidRDefault="00F56F79">
      <w:pPr>
        <w:pStyle w:val="11"/>
        <w:rPr>
          <w:rFonts w:asciiTheme="minorHAnsi" w:eastAsiaTheme="minorEastAsia" w:hAnsiTheme="minorHAnsi" w:cstheme="minorBidi"/>
          <w:noProof/>
          <w:szCs w:val="22"/>
        </w:rPr>
      </w:pPr>
      <w:hyperlink w:anchor="_Toc312758486" w:history="1">
        <w:r w:rsidR="005716AD" w:rsidRPr="00B22B38">
          <w:rPr>
            <w:rStyle w:val="a3"/>
            <w:noProof/>
          </w:rPr>
          <w:t>2.</w:t>
        </w:r>
        <w:r w:rsidR="005716AD" w:rsidRPr="00B22B38">
          <w:rPr>
            <w:rStyle w:val="a3"/>
            <w:rFonts w:hint="eastAsia"/>
            <w:noProof/>
          </w:rPr>
          <w:t xml:space="preserve"> 配筋状態及びかぶり測定要領の解説事項</w:t>
        </w:r>
        <w:r w:rsidR="005716AD">
          <w:rPr>
            <w:noProof/>
            <w:webHidden/>
          </w:rPr>
          <w:tab/>
        </w:r>
        <w:r w:rsidR="00B62E1D">
          <w:rPr>
            <w:noProof/>
            <w:webHidden/>
          </w:rPr>
          <w:fldChar w:fldCharType="begin"/>
        </w:r>
        <w:r w:rsidR="005716AD">
          <w:rPr>
            <w:noProof/>
            <w:webHidden/>
          </w:rPr>
          <w:instrText xml:space="preserve"> PAGEREF _Toc312758486 \h </w:instrText>
        </w:r>
        <w:r w:rsidR="00B62E1D">
          <w:rPr>
            <w:noProof/>
            <w:webHidden/>
          </w:rPr>
        </w:r>
        <w:r w:rsidR="00B62E1D">
          <w:rPr>
            <w:noProof/>
            <w:webHidden/>
          </w:rPr>
          <w:fldChar w:fldCharType="separate"/>
        </w:r>
        <w:r w:rsidR="00053181">
          <w:rPr>
            <w:noProof/>
            <w:webHidden/>
          </w:rPr>
          <w:t>1</w:t>
        </w:r>
        <w:r w:rsidR="00B62E1D">
          <w:rPr>
            <w:noProof/>
            <w:webHidden/>
          </w:rPr>
          <w:fldChar w:fldCharType="end"/>
        </w:r>
      </w:hyperlink>
    </w:p>
    <w:p w14:paraId="0D8467EA" w14:textId="77777777" w:rsidR="005716AD" w:rsidRDefault="00F56F79">
      <w:pPr>
        <w:pStyle w:val="31"/>
        <w:rPr>
          <w:rFonts w:asciiTheme="minorHAnsi" w:eastAsiaTheme="minorEastAsia" w:hAnsiTheme="minorHAnsi" w:cstheme="minorBidi"/>
          <w:sz w:val="21"/>
          <w:szCs w:val="22"/>
        </w:rPr>
      </w:pPr>
      <w:hyperlink w:anchor="_Toc312758487" w:history="1">
        <w:r w:rsidR="005716AD" w:rsidRPr="00B22B38">
          <w:rPr>
            <w:rStyle w:val="a3"/>
            <w:rFonts w:hAnsi="Century"/>
          </w:rPr>
          <w:t>(1)</w:t>
        </w:r>
        <w:r w:rsidR="005716AD" w:rsidRPr="00B22B38">
          <w:rPr>
            <w:rStyle w:val="a3"/>
            <w:rFonts w:hint="eastAsia"/>
          </w:rPr>
          <w:t xml:space="preserve"> 「</w:t>
        </w:r>
        <w:r w:rsidR="005716AD" w:rsidRPr="00B22B38">
          <w:rPr>
            <w:rStyle w:val="a3"/>
            <w:rFonts w:asciiTheme="majorEastAsia" w:hAnsiTheme="majorEastAsia" w:hint="eastAsia"/>
          </w:rPr>
          <w:t xml:space="preserve">測定要領　</w:t>
        </w:r>
        <w:r w:rsidR="005716AD" w:rsidRPr="00B22B38">
          <w:rPr>
            <w:rStyle w:val="a3"/>
            <w:rFonts w:asciiTheme="majorEastAsia" w:hAnsiTheme="majorEastAsia"/>
          </w:rPr>
          <w:t xml:space="preserve">6.1 </w:t>
        </w:r>
        <w:r w:rsidR="005716AD" w:rsidRPr="00B22B38">
          <w:rPr>
            <w:rStyle w:val="a3"/>
            <w:rFonts w:asciiTheme="majorEastAsia" w:hAnsiTheme="majorEastAsia" w:hint="eastAsia"/>
          </w:rPr>
          <w:t xml:space="preserve">試験法について　</w:t>
        </w:r>
        <w:r w:rsidR="005716AD" w:rsidRPr="00B22B38">
          <w:rPr>
            <w:rStyle w:val="a3"/>
            <w:rFonts w:asciiTheme="majorEastAsia" w:hAnsiTheme="majorEastAsia"/>
          </w:rPr>
          <w:t xml:space="preserve">(3) </w:t>
        </w:r>
        <w:r w:rsidR="005716AD" w:rsidRPr="00B22B38">
          <w:rPr>
            <w:rStyle w:val="a3"/>
            <w:rFonts w:asciiTheme="majorEastAsia" w:hAnsiTheme="majorEastAsia" w:hint="eastAsia"/>
          </w:rPr>
          <w:t>非破壊試験における留意点」について</w:t>
        </w:r>
        <w:r w:rsidR="005716AD">
          <w:rPr>
            <w:webHidden/>
          </w:rPr>
          <w:tab/>
        </w:r>
        <w:r w:rsidR="00B62E1D">
          <w:rPr>
            <w:webHidden/>
          </w:rPr>
          <w:fldChar w:fldCharType="begin"/>
        </w:r>
        <w:r w:rsidR="005716AD">
          <w:rPr>
            <w:webHidden/>
          </w:rPr>
          <w:instrText xml:space="preserve"> PAGEREF _Toc312758487 \h </w:instrText>
        </w:r>
        <w:r w:rsidR="00B62E1D">
          <w:rPr>
            <w:webHidden/>
          </w:rPr>
        </w:r>
        <w:r w:rsidR="00B62E1D">
          <w:rPr>
            <w:webHidden/>
          </w:rPr>
          <w:fldChar w:fldCharType="separate"/>
        </w:r>
        <w:r w:rsidR="00053181">
          <w:rPr>
            <w:webHidden/>
          </w:rPr>
          <w:t>1</w:t>
        </w:r>
        <w:r w:rsidR="00B62E1D">
          <w:rPr>
            <w:webHidden/>
          </w:rPr>
          <w:fldChar w:fldCharType="end"/>
        </w:r>
      </w:hyperlink>
    </w:p>
    <w:p w14:paraId="2B9329CA" w14:textId="77777777" w:rsidR="005716AD" w:rsidRDefault="00F56F79">
      <w:pPr>
        <w:pStyle w:val="31"/>
        <w:rPr>
          <w:rFonts w:asciiTheme="minorHAnsi" w:eastAsiaTheme="minorEastAsia" w:hAnsiTheme="minorHAnsi" w:cstheme="minorBidi"/>
          <w:sz w:val="21"/>
          <w:szCs w:val="22"/>
        </w:rPr>
      </w:pPr>
      <w:hyperlink w:anchor="_Toc312758488" w:history="1">
        <w:r w:rsidR="005716AD" w:rsidRPr="00B22B38">
          <w:rPr>
            <w:rStyle w:val="a3"/>
            <w:rFonts w:hAnsi="Century"/>
          </w:rPr>
          <w:t>(2)</w:t>
        </w:r>
        <w:r w:rsidR="005716AD" w:rsidRPr="00B22B38">
          <w:rPr>
            <w:rStyle w:val="a3"/>
            <w:rFonts w:hint="eastAsia"/>
          </w:rPr>
          <w:t xml:space="preserve"> 「</w:t>
        </w:r>
        <w:r w:rsidR="005716AD" w:rsidRPr="00B22B38">
          <w:rPr>
            <w:rStyle w:val="a3"/>
            <w:rFonts w:asciiTheme="majorEastAsia" w:hAnsiTheme="majorEastAsia" w:hint="eastAsia"/>
          </w:rPr>
          <w:t xml:space="preserve">測定要領　</w:t>
        </w:r>
        <w:r w:rsidR="005716AD" w:rsidRPr="00B22B38">
          <w:rPr>
            <w:rStyle w:val="a3"/>
            <w:rFonts w:asciiTheme="majorEastAsia" w:hAnsiTheme="majorEastAsia"/>
          </w:rPr>
          <w:t xml:space="preserve">6.1 </w:t>
        </w:r>
        <w:r w:rsidR="005716AD" w:rsidRPr="00B22B38">
          <w:rPr>
            <w:rStyle w:val="a3"/>
            <w:rFonts w:asciiTheme="majorEastAsia" w:hAnsiTheme="majorEastAsia" w:hint="eastAsia"/>
          </w:rPr>
          <w:t xml:space="preserve">試験法について　</w:t>
        </w:r>
        <w:r w:rsidR="005716AD" w:rsidRPr="00B22B38">
          <w:rPr>
            <w:rStyle w:val="a3"/>
            <w:rFonts w:asciiTheme="majorEastAsia" w:hAnsiTheme="majorEastAsia"/>
          </w:rPr>
          <w:t xml:space="preserve">(4) </w:t>
        </w:r>
        <w:r w:rsidR="005716AD" w:rsidRPr="00B22B38">
          <w:rPr>
            <w:rStyle w:val="a3"/>
            <w:rFonts w:asciiTheme="majorEastAsia" w:hAnsiTheme="majorEastAsia" w:hint="eastAsia"/>
          </w:rPr>
          <w:t>測定手順」について</w:t>
        </w:r>
        <w:r w:rsidR="005716AD">
          <w:rPr>
            <w:webHidden/>
          </w:rPr>
          <w:tab/>
        </w:r>
        <w:r w:rsidR="00B62E1D">
          <w:rPr>
            <w:webHidden/>
          </w:rPr>
          <w:fldChar w:fldCharType="begin"/>
        </w:r>
        <w:r w:rsidR="005716AD">
          <w:rPr>
            <w:webHidden/>
          </w:rPr>
          <w:instrText xml:space="preserve"> PAGEREF _Toc312758488 \h </w:instrText>
        </w:r>
        <w:r w:rsidR="00B62E1D">
          <w:rPr>
            <w:webHidden/>
          </w:rPr>
        </w:r>
        <w:r w:rsidR="00B62E1D">
          <w:rPr>
            <w:webHidden/>
          </w:rPr>
          <w:fldChar w:fldCharType="separate"/>
        </w:r>
        <w:r w:rsidR="00053181">
          <w:rPr>
            <w:webHidden/>
          </w:rPr>
          <w:t>1</w:t>
        </w:r>
        <w:r w:rsidR="00B62E1D">
          <w:rPr>
            <w:webHidden/>
          </w:rPr>
          <w:fldChar w:fldCharType="end"/>
        </w:r>
      </w:hyperlink>
    </w:p>
    <w:p w14:paraId="47B7038C" w14:textId="77777777" w:rsidR="005716AD" w:rsidRDefault="00F56F79">
      <w:pPr>
        <w:pStyle w:val="31"/>
        <w:rPr>
          <w:rFonts w:asciiTheme="minorHAnsi" w:eastAsiaTheme="minorEastAsia" w:hAnsiTheme="minorHAnsi" w:cstheme="minorBidi"/>
          <w:sz w:val="21"/>
          <w:szCs w:val="22"/>
        </w:rPr>
      </w:pPr>
      <w:hyperlink w:anchor="_Toc312758489" w:history="1">
        <w:r w:rsidR="005716AD" w:rsidRPr="00B22B38">
          <w:rPr>
            <w:rStyle w:val="a3"/>
            <w:rFonts w:hAnsi="Century"/>
          </w:rPr>
          <w:t>(3)</w:t>
        </w:r>
        <w:r w:rsidR="005716AD" w:rsidRPr="00B22B38">
          <w:rPr>
            <w:rStyle w:val="a3"/>
            <w:rFonts w:hint="eastAsia"/>
          </w:rPr>
          <w:t xml:space="preserve"> 「測定要領　</w:t>
        </w:r>
        <w:r w:rsidR="005716AD" w:rsidRPr="00B22B38">
          <w:rPr>
            <w:rStyle w:val="a3"/>
          </w:rPr>
          <w:t xml:space="preserve">6.2 </w:t>
        </w:r>
        <w:r w:rsidR="005716AD" w:rsidRPr="00B22B38">
          <w:rPr>
            <w:rStyle w:val="a3"/>
            <w:rFonts w:hint="eastAsia"/>
          </w:rPr>
          <w:t>測定者」について</w:t>
        </w:r>
        <w:r w:rsidR="005716AD">
          <w:rPr>
            <w:webHidden/>
          </w:rPr>
          <w:tab/>
        </w:r>
        <w:r w:rsidR="00B62E1D">
          <w:rPr>
            <w:webHidden/>
          </w:rPr>
          <w:fldChar w:fldCharType="begin"/>
        </w:r>
        <w:r w:rsidR="005716AD">
          <w:rPr>
            <w:webHidden/>
          </w:rPr>
          <w:instrText xml:space="preserve"> PAGEREF _Toc312758489 \h </w:instrText>
        </w:r>
        <w:r w:rsidR="00B62E1D">
          <w:rPr>
            <w:webHidden/>
          </w:rPr>
        </w:r>
        <w:r w:rsidR="00B62E1D">
          <w:rPr>
            <w:webHidden/>
          </w:rPr>
          <w:fldChar w:fldCharType="separate"/>
        </w:r>
        <w:r w:rsidR="00053181">
          <w:rPr>
            <w:webHidden/>
          </w:rPr>
          <w:t>2</w:t>
        </w:r>
        <w:r w:rsidR="00B62E1D">
          <w:rPr>
            <w:webHidden/>
          </w:rPr>
          <w:fldChar w:fldCharType="end"/>
        </w:r>
      </w:hyperlink>
    </w:p>
    <w:p w14:paraId="530FF18B" w14:textId="77777777" w:rsidR="005716AD" w:rsidRDefault="00F56F79">
      <w:pPr>
        <w:pStyle w:val="31"/>
        <w:rPr>
          <w:rFonts w:asciiTheme="minorHAnsi" w:eastAsiaTheme="minorEastAsia" w:hAnsiTheme="minorHAnsi" w:cstheme="minorBidi"/>
          <w:sz w:val="21"/>
          <w:szCs w:val="22"/>
        </w:rPr>
      </w:pPr>
      <w:hyperlink w:anchor="_Toc312758491" w:history="1">
        <w:r w:rsidR="005716AD" w:rsidRPr="00B22B38">
          <w:rPr>
            <w:rStyle w:val="a3"/>
            <w:rFonts w:hAnsi="Century"/>
          </w:rPr>
          <w:t>(</w:t>
        </w:r>
        <w:r w:rsidR="00D65DF1">
          <w:rPr>
            <w:rStyle w:val="a3"/>
            <w:rFonts w:hAnsi="Century" w:hint="eastAsia"/>
          </w:rPr>
          <w:t>4</w:t>
        </w:r>
        <w:r w:rsidR="005716AD" w:rsidRPr="00B22B38">
          <w:rPr>
            <w:rStyle w:val="a3"/>
            <w:rFonts w:hAnsi="Century"/>
          </w:rPr>
          <w:t>)</w:t>
        </w:r>
        <w:r w:rsidR="005716AD" w:rsidRPr="00B22B38">
          <w:rPr>
            <w:rStyle w:val="a3"/>
            <w:rFonts w:hint="eastAsia"/>
          </w:rPr>
          <w:t xml:space="preserve"> その他</w:t>
        </w:r>
        <w:r w:rsidR="005716AD">
          <w:rPr>
            <w:webHidden/>
          </w:rPr>
          <w:tab/>
        </w:r>
        <w:r w:rsidR="00B62E1D">
          <w:rPr>
            <w:webHidden/>
          </w:rPr>
          <w:fldChar w:fldCharType="begin"/>
        </w:r>
        <w:r w:rsidR="005716AD">
          <w:rPr>
            <w:webHidden/>
          </w:rPr>
          <w:instrText xml:space="preserve"> PAGEREF _Toc312758491 \h </w:instrText>
        </w:r>
        <w:r w:rsidR="00B62E1D">
          <w:rPr>
            <w:webHidden/>
          </w:rPr>
        </w:r>
        <w:r w:rsidR="00B62E1D">
          <w:rPr>
            <w:webHidden/>
          </w:rPr>
          <w:fldChar w:fldCharType="separate"/>
        </w:r>
        <w:r w:rsidR="00053181">
          <w:rPr>
            <w:webHidden/>
          </w:rPr>
          <w:t>2</w:t>
        </w:r>
        <w:r w:rsidR="00B62E1D">
          <w:rPr>
            <w:webHidden/>
          </w:rPr>
          <w:fldChar w:fldCharType="end"/>
        </w:r>
      </w:hyperlink>
    </w:p>
    <w:p w14:paraId="25B2399D" w14:textId="77777777" w:rsidR="005716AD" w:rsidRDefault="00F56F79">
      <w:pPr>
        <w:pStyle w:val="11"/>
        <w:rPr>
          <w:rFonts w:asciiTheme="minorHAnsi" w:eastAsiaTheme="minorEastAsia" w:hAnsiTheme="minorHAnsi" w:cstheme="minorBidi"/>
          <w:noProof/>
          <w:szCs w:val="22"/>
        </w:rPr>
      </w:pPr>
      <w:hyperlink w:anchor="_Toc312758492" w:history="1">
        <w:r w:rsidR="005716AD" w:rsidRPr="00B22B38">
          <w:rPr>
            <w:rStyle w:val="a3"/>
            <w:noProof/>
          </w:rPr>
          <w:t>3.</w:t>
        </w:r>
        <w:r w:rsidR="005716AD" w:rsidRPr="00B22B38">
          <w:rPr>
            <w:rStyle w:val="a3"/>
            <w:rFonts w:hint="eastAsia"/>
            <w:noProof/>
          </w:rPr>
          <w:t xml:space="preserve"> 測定データ記入様式</w:t>
        </w:r>
        <w:r w:rsidR="005716AD">
          <w:rPr>
            <w:noProof/>
            <w:webHidden/>
          </w:rPr>
          <w:tab/>
        </w:r>
        <w:r w:rsidR="00B62E1D">
          <w:rPr>
            <w:noProof/>
            <w:webHidden/>
          </w:rPr>
          <w:fldChar w:fldCharType="begin"/>
        </w:r>
        <w:r w:rsidR="005716AD">
          <w:rPr>
            <w:noProof/>
            <w:webHidden/>
          </w:rPr>
          <w:instrText xml:space="preserve"> PAGEREF _Toc312758492 \h </w:instrText>
        </w:r>
        <w:r w:rsidR="00B62E1D">
          <w:rPr>
            <w:noProof/>
            <w:webHidden/>
          </w:rPr>
        </w:r>
        <w:r w:rsidR="00B62E1D">
          <w:rPr>
            <w:noProof/>
            <w:webHidden/>
          </w:rPr>
          <w:fldChar w:fldCharType="separate"/>
        </w:r>
        <w:r w:rsidR="00053181">
          <w:rPr>
            <w:noProof/>
            <w:webHidden/>
          </w:rPr>
          <w:t>3</w:t>
        </w:r>
        <w:r w:rsidR="00B62E1D">
          <w:rPr>
            <w:noProof/>
            <w:webHidden/>
          </w:rPr>
          <w:fldChar w:fldCharType="end"/>
        </w:r>
      </w:hyperlink>
    </w:p>
    <w:p w14:paraId="415906E4" w14:textId="77777777" w:rsidR="005716AD" w:rsidRDefault="00F56F79">
      <w:pPr>
        <w:pStyle w:val="11"/>
        <w:rPr>
          <w:rFonts w:asciiTheme="minorHAnsi" w:eastAsiaTheme="minorEastAsia" w:hAnsiTheme="minorHAnsi" w:cstheme="minorBidi"/>
          <w:noProof/>
          <w:szCs w:val="22"/>
        </w:rPr>
      </w:pPr>
      <w:hyperlink w:anchor="_Toc312758493" w:history="1"/>
    </w:p>
    <w:p w14:paraId="0F6A1DEA" w14:textId="77777777" w:rsidR="00500C38" w:rsidRDefault="00B62E1D" w:rsidP="001219ED">
      <w:r>
        <w:rPr>
          <w:color w:val="000000"/>
        </w:rPr>
        <w:fldChar w:fldCharType="end"/>
      </w:r>
    </w:p>
    <w:p w14:paraId="750A5F9D" w14:textId="77777777" w:rsidR="001219ED" w:rsidRDefault="001219ED" w:rsidP="001219ED">
      <w:pPr>
        <w:sectPr w:rsidR="001219ED" w:rsidSect="001219ED">
          <w:footerReference w:type="default" r:id="rId10"/>
          <w:pgSz w:w="11906" w:h="16838" w:code="9"/>
          <w:pgMar w:top="1134" w:right="1418" w:bottom="1134" w:left="1418" w:header="851" w:footer="992" w:gutter="0"/>
          <w:cols w:space="425"/>
          <w:docGrid w:type="lines" w:linePitch="360"/>
        </w:sectPr>
      </w:pPr>
    </w:p>
    <w:p w14:paraId="2A03006C" w14:textId="77777777" w:rsidR="001219ED" w:rsidRDefault="001E2BF7" w:rsidP="00275289">
      <w:pPr>
        <w:pStyle w:val="1"/>
        <w:spacing w:after="177"/>
      </w:pPr>
      <w:bookmarkStart w:id="1" w:name="_Toc312758485"/>
      <w:r w:rsidRPr="001E2BF7">
        <w:rPr>
          <w:rFonts w:hint="eastAsia"/>
        </w:rPr>
        <w:lastRenderedPageBreak/>
        <w:t>適用範囲</w:t>
      </w:r>
      <w:bookmarkEnd w:id="1"/>
    </w:p>
    <w:p w14:paraId="503408C6" w14:textId="77777777" w:rsidR="001219ED" w:rsidRPr="003F559A" w:rsidRDefault="00D42D32" w:rsidP="001219ED">
      <w:pPr>
        <w:ind w:leftChars="100" w:left="210" w:firstLineChars="100" w:firstLine="210"/>
      </w:pPr>
      <w:r w:rsidRPr="00D42D32">
        <w:rPr>
          <w:rFonts w:hint="eastAsia"/>
        </w:rPr>
        <w:t>この解説は、非破壊試験によるコンクリート構造物中の配筋状態及びかぶり測定要領</w:t>
      </w:r>
      <w:r w:rsidRPr="000E3F51">
        <w:rPr>
          <w:rFonts w:hint="eastAsia"/>
        </w:rPr>
        <w:t>（平成</w:t>
      </w:r>
      <w:r w:rsidR="000E3F51">
        <w:t>30</w:t>
      </w:r>
      <w:r w:rsidRPr="000E3F51">
        <w:rPr>
          <w:rFonts w:hint="eastAsia"/>
        </w:rPr>
        <w:t>年</w:t>
      </w:r>
      <w:r w:rsidR="005050D3">
        <w:rPr>
          <w:rFonts w:hint="eastAsia"/>
        </w:rPr>
        <w:t>10</w:t>
      </w:r>
      <w:r w:rsidRPr="000E3F51">
        <w:rPr>
          <w:rFonts w:hint="eastAsia"/>
        </w:rPr>
        <w:t>月改定）</w:t>
      </w:r>
      <w:r w:rsidRPr="00D42D32">
        <w:rPr>
          <w:rFonts w:hint="eastAsia"/>
        </w:rPr>
        <w:t>に基づく配筋状態</w:t>
      </w:r>
      <w:r>
        <w:rPr>
          <w:rFonts w:hint="eastAsia"/>
        </w:rPr>
        <w:t>及びかぶり</w:t>
      </w:r>
      <w:r w:rsidRPr="00D42D32">
        <w:rPr>
          <w:rFonts w:hint="eastAsia"/>
        </w:rPr>
        <w:t>測定試験に関する補足事項をとりまとめたものである。</w:t>
      </w:r>
      <w:bookmarkStart w:id="2" w:name="_GoBack"/>
      <w:bookmarkEnd w:id="2"/>
    </w:p>
    <w:p w14:paraId="77417017" w14:textId="77777777" w:rsidR="009F05C4" w:rsidRDefault="009F05C4" w:rsidP="001219ED"/>
    <w:p w14:paraId="24760C3B" w14:textId="77777777" w:rsidR="00924D38" w:rsidRPr="003F559A" w:rsidRDefault="00924D38" w:rsidP="001219ED"/>
    <w:p w14:paraId="5FC0003C" w14:textId="77777777" w:rsidR="001219ED" w:rsidRDefault="00902246" w:rsidP="00275289">
      <w:pPr>
        <w:pStyle w:val="1"/>
        <w:spacing w:after="177"/>
      </w:pPr>
      <w:bookmarkStart w:id="3" w:name="_Toc312758486"/>
      <w:r w:rsidRPr="00902246">
        <w:rPr>
          <w:rFonts w:hint="eastAsia"/>
        </w:rPr>
        <w:t>配筋状態及びかぶり測定</w:t>
      </w:r>
      <w:r w:rsidR="001E2BF7" w:rsidRPr="001E2BF7">
        <w:rPr>
          <w:rFonts w:hint="eastAsia"/>
        </w:rPr>
        <w:t>要領の解説事項</w:t>
      </w:r>
      <w:bookmarkEnd w:id="3"/>
    </w:p>
    <w:p w14:paraId="63D5DE9A" w14:textId="77777777" w:rsidR="001E2BF7" w:rsidRPr="001E2BF7" w:rsidRDefault="0065355F" w:rsidP="00275289">
      <w:pPr>
        <w:pStyle w:val="3"/>
        <w:spacing w:after="177"/>
        <w:ind w:left="488"/>
      </w:pPr>
      <w:bookmarkStart w:id="4" w:name="_Toc312758487"/>
      <w:r>
        <w:rPr>
          <w:rFonts w:hint="eastAsia"/>
        </w:rPr>
        <w:t>「</w:t>
      </w:r>
      <w:r w:rsidR="001E2BF7" w:rsidRPr="0065355F">
        <w:rPr>
          <w:rFonts w:asciiTheme="majorEastAsia" w:hAnsiTheme="majorEastAsia" w:hint="eastAsia"/>
        </w:rPr>
        <w:t xml:space="preserve">測定要領　</w:t>
      </w:r>
      <w:r w:rsidRPr="0065355F">
        <w:rPr>
          <w:rFonts w:asciiTheme="majorEastAsia" w:hAnsiTheme="majorEastAsia" w:hint="eastAsia"/>
        </w:rPr>
        <w:t>6.1 試験法について</w:t>
      </w:r>
      <w:r w:rsidR="00902246">
        <w:rPr>
          <w:rFonts w:asciiTheme="majorEastAsia" w:hAnsiTheme="majorEastAsia" w:hint="eastAsia"/>
        </w:rPr>
        <w:t xml:space="preserve">　</w:t>
      </w:r>
      <w:r w:rsidR="00E467CE" w:rsidRPr="00E467CE">
        <w:rPr>
          <w:rFonts w:asciiTheme="majorEastAsia" w:hAnsiTheme="majorEastAsia" w:hint="eastAsia"/>
        </w:rPr>
        <w:t>(3) 非破壊試験における留意点</w:t>
      </w:r>
      <w:r>
        <w:rPr>
          <w:rFonts w:asciiTheme="majorEastAsia" w:hAnsiTheme="majorEastAsia" w:hint="eastAsia"/>
        </w:rPr>
        <w:t>」について</w:t>
      </w:r>
      <w:bookmarkEnd w:id="4"/>
    </w:p>
    <w:p w14:paraId="1EC9ADDD" w14:textId="77777777" w:rsidR="00E467CE" w:rsidRDefault="00402B39" w:rsidP="00C3453F">
      <w:pPr>
        <w:spacing w:afterLines="50" w:after="177"/>
        <w:ind w:leftChars="300" w:left="630"/>
        <w:rPr>
          <w:rFonts w:ascii="ＭＳ ゴシック" w:eastAsia="ＭＳ ゴシック" w:hAnsi="ＭＳ ゴシック"/>
          <w:kern w:val="0"/>
        </w:rPr>
      </w:pPr>
      <w:r>
        <w:rPr>
          <w:rFonts w:ascii="ＭＳ ゴシック" w:eastAsia="ＭＳ ゴシック" w:hAnsi="ＭＳ ゴシック" w:hint="eastAsia"/>
          <w:kern w:val="0"/>
        </w:rPr>
        <w:t>1</w:t>
      </w:r>
      <w:r w:rsidR="00E467CE" w:rsidRPr="00C263A4">
        <w:rPr>
          <w:rFonts w:ascii="ＭＳ ゴシック" w:eastAsia="ＭＳ ゴシック" w:hAnsi="ＭＳ ゴシック" w:hint="eastAsia"/>
          <w:kern w:val="0"/>
        </w:rPr>
        <w:t xml:space="preserve">) </w:t>
      </w:r>
      <w:r w:rsidR="00E467CE" w:rsidRPr="00E467CE">
        <w:rPr>
          <w:rFonts w:ascii="ＭＳ ゴシック" w:eastAsia="ＭＳ ゴシック" w:hAnsi="ＭＳ ゴシック" w:hint="eastAsia"/>
          <w:kern w:val="0"/>
        </w:rPr>
        <w:t>測定精度向上のための補正方法</w:t>
      </w:r>
    </w:p>
    <w:p w14:paraId="3A1FAAB0" w14:textId="77777777" w:rsidR="00E467CE" w:rsidRDefault="00E467CE" w:rsidP="00940C80">
      <w:pPr>
        <w:ind w:leftChars="400" w:left="840"/>
      </w:pPr>
      <w:r w:rsidRPr="00F339ED">
        <w:rPr>
          <w:rFonts w:asciiTheme="majorEastAsia" w:eastAsiaTheme="majorEastAsia" w:hAnsiTheme="majorEastAsia" w:hint="eastAsia"/>
          <w:szCs w:val="21"/>
        </w:rPr>
        <w:t>a)</w:t>
      </w:r>
      <w:r>
        <w:rPr>
          <w:rFonts w:asciiTheme="majorEastAsia" w:eastAsiaTheme="majorEastAsia" w:hAnsiTheme="majorEastAsia" w:hint="eastAsia"/>
          <w:szCs w:val="21"/>
        </w:rPr>
        <w:t xml:space="preserve">　</w:t>
      </w:r>
      <w:commentRangeStart w:id="5"/>
      <w:r w:rsidRPr="00F339ED">
        <w:rPr>
          <w:rFonts w:asciiTheme="majorEastAsia" w:eastAsiaTheme="majorEastAsia" w:hAnsiTheme="majorEastAsia" w:hint="eastAsia"/>
          <w:szCs w:val="21"/>
        </w:rPr>
        <w:t>電磁</w:t>
      </w:r>
      <w:r w:rsidR="005050D3">
        <w:rPr>
          <w:rFonts w:asciiTheme="majorEastAsia" w:eastAsiaTheme="majorEastAsia" w:hAnsiTheme="majorEastAsia" w:hint="eastAsia"/>
          <w:szCs w:val="21"/>
        </w:rPr>
        <w:t>誘導</w:t>
      </w:r>
      <w:r w:rsidRPr="00F339ED">
        <w:rPr>
          <w:rFonts w:asciiTheme="majorEastAsia" w:eastAsiaTheme="majorEastAsia" w:hAnsiTheme="majorEastAsia" w:hint="eastAsia"/>
          <w:szCs w:val="21"/>
        </w:rPr>
        <w:t>法におけるかぶり測定値の補正方法</w:t>
      </w:r>
      <w:commentRangeEnd w:id="5"/>
      <w:r w:rsidR="005050D3">
        <w:rPr>
          <w:rStyle w:val="af5"/>
        </w:rPr>
        <w:commentReference w:id="5"/>
      </w:r>
    </w:p>
    <w:p w14:paraId="6BE3ECA3" w14:textId="77777777" w:rsidR="00E467CE" w:rsidRDefault="005050D3" w:rsidP="005050D3">
      <w:pPr>
        <w:pStyle w:val="22"/>
        <w:ind w:leftChars="500" w:left="1050" w:firstLine="210"/>
      </w:pPr>
      <w:r w:rsidRPr="00E467CE">
        <w:rPr>
          <w:rFonts w:hint="eastAsia"/>
        </w:rPr>
        <w:t>実際の配筋状態による補正値の決定についての具体的方法は、「電磁誘導法による近接鉄筋の影響の補正方法」（</w:t>
      </w:r>
      <w:r w:rsidRPr="00A22C0A">
        <w:rPr>
          <w:rFonts w:hint="eastAsia"/>
          <w:u w:val="single"/>
        </w:rPr>
        <w:t>(</w:t>
      </w:r>
      <w:r>
        <w:rPr>
          <w:rFonts w:hint="eastAsia"/>
          <w:u w:val="single"/>
        </w:rPr>
        <w:t>国研</w:t>
      </w:r>
      <w:r w:rsidRPr="00A22C0A">
        <w:rPr>
          <w:rFonts w:hint="eastAsia"/>
          <w:u w:val="single"/>
        </w:rPr>
        <w:t>)土木研究所ＨＰ</w:t>
      </w:r>
      <w:r w:rsidRPr="00E467CE">
        <w:rPr>
          <w:rFonts w:hint="eastAsia"/>
        </w:rPr>
        <w:t>）によることとする。</w:t>
      </w:r>
    </w:p>
    <w:p w14:paraId="21FA2D17" w14:textId="77777777" w:rsidR="00E467CE" w:rsidRDefault="00E467CE" w:rsidP="00C3453F">
      <w:pPr>
        <w:spacing w:beforeLines="50" w:before="177"/>
        <w:ind w:leftChars="400" w:left="840"/>
      </w:pPr>
      <w:r>
        <w:rPr>
          <w:rFonts w:asciiTheme="majorEastAsia" w:eastAsiaTheme="majorEastAsia" w:hAnsiTheme="majorEastAsia" w:hint="eastAsia"/>
          <w:szCs w:val="21"/>
        </w:rPr>
        <w:t>b</w:t>
      </w:r>
      <w:r w:rsidRPr="00F339ED">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F339ED">
        <w:rPr>
          <w:rFonts w:asciiTheme="majorEastAsia" w:eastAsiaTheme="majorEastAsia" w:hAnsiTheme="majorEastAsia" w:hint="eastAsia"/>
          <w:szCs w:val="21"/>
        </w:rPr>
        <w:t>電磁</w:t>
      </w:r>
      <w:r w:rsidR="005050D3">
        <w:rPr>
          <w:rFonts w:asciiTheme="majorEastAsia" w:eastAsiaTheme="majorEastAsia" w:hAnsiTheme="majorEastAsia" w:hint="eastAsia"/>
          <w:szCs w:val="21"/>
        </w:rPr>
        <w:t>波レーダ</w:t>
      </w:r>
      <w:r w:rsidRPr="00F339ED">
        <w:rPr>
          <w:rFonts w:asciiTheme="majorEastAsia" w:eastAsiaTheme="majorEastAsia" w:hAnsiTheme="majorEastAsia" w:hint="eastAsia"/>
          <w:szCs w:val="21"/>
        </w:rPr>
        <w:t>法における</w:t>
      </w:r>
      <w:r>
        <w:rPr>
          <w:rFonts w:asciiTheme="majorEastAsia" w:eastAsiaTheme="majorEastAsia" w:hAnsiTheme="majorEastAsia" w:hint="eastAsia"/>
          <w:szCs w:val="21"/>
        </w:rPr>
        <w:t>非誘電率分布</w:t>
      </w:r>
      <w:r w:rsidRPr="00F339ED">
        <w:rPr>
          <w:rFonts w:asciiTheme="majorEastAsia" w:eastAsiaTheme="majorEastAsia" w:hAnsiTheme="majorEastAsia" w:hint="eastAsia"/>
          <w:szCs w:val="21"/>
        </w:rPr>
        <w:t>の補正方法</w:t>
      </w:r>
    </w:p>
    <w:p w14:paraId="15A09935" w14:textId="77777777" w:rsidR="00E467CE" w:rsidRDefault="005050D3" w:rsidP="00E467CE">
      <w:pPr>
        <w:pStyle w:val="22"/>
        <w:ind w:leftChars="500" w:left="1050" w:firstLine="210"/>
      </w:pPr>
      <w:r w:rsidRPr="00E467CE">
        <w:rPr>
          <w:rFonts w:hint="eastAsia"/>
        </w:rPr>
        <w:t>測定に先立ち比誘電率分布を求める必要がある。具体的方法については、「電磁波レーダ法による比誘電率分布（鉄筋径を用いる方法）およびかぶりの求め方」（</w:t>
      </w:r>
      <w:r w:rsidRPr="00E467CE">
        <w:rPr>
          <w:rFonts w:hint="eastAsia"/>
          <w:u w:val="single"/>
        </w:rPr>
        <w:t>(</w:t>
      </w:r>
      <w:r>
        <w:rPr>
          <w:rFonts w:hint="eastAsia"/>
          <w:u w:val="single"/>
        </w:rPr>
        <w:t>国研</w:t>
      </w:r>
      <w:r w:rsidRPr="00E467CE">
        <w:rPr>
          <w:rFonts w:hint="eastAsia"/>
          <w:u w:val="single"/>
        </w:rPr>
        <w:t>)土木研究所ＨＰ</w:t>
      </w:r>
      <w:r w:rsidRPr="00E467CE">
        <w:rPr>
          <w:rFonts w:hint="eastAsia"/>
        </w:rPr>
        <w:t>）によることとするが、双曲線法など実績のある方法を用いても良いものとする。</w:t>
      </w:r>
    </w:p>
    <w:p w14:paraId="4D225587" w14:textId="77777777" w:rsidR="005050D3" w:rsidRDefault="005050D3" w:rsidP="00E467CE">
      <w:pPr>
        <w:pStyle w:val="22"/>
        <w:ind w:leftChars="500" w:left="1050" w:firstLine="210"/>
      </w:pPr>
      <w:r w:rsidRPr="00E467CE">
        <w:rPr>
          <w:rFonts w:hint="eastAsia"/>
        </w:rPr>
        <w:t>なお、「電磁波レーダ法による比誘電率分布（鉄筋径を用いる方法）およびかぶりの求め方」を有効に適用するには、横筋と縦筋の正確な位置とかぶりの測定が可能であることが前提である。</w:t>
      </w:r>
    </w:p>
    <w:p w14:paraId="3937FCA0" w14:textId="77777777" w:rsidR="00E467CE" w:rsidRDefault="00E467CE" w:rsidP="00402B39">
      <w:pPr>
        <w:ind w:firstLineChars="100" w:firstLine="210"/>
      </w:pPr>
    </w:p>
    <w:p w14:paraId="33E36523" w14:textId="77777777" w:rsidR="00940C80" w:rsidRDefault="00402B39" w:rsidP="00C3453F">
      <w:pPr>
        <w:spacing w:afterLines="50" w:after="177"/>
        <w:ind w:leftChars="300" w:left="630"/>
        <w:rPr>
          <w:rFonts w:ascii="ＭＳ ゴシック" w:eastAsia="ＭＳ ゴシック" w:hAnsi="ＭＳ ゴシック"/>
          <w:kern w:val="0"/>
        </w:rPr>
      </w:pPr>
      <w:r>
        <w:rPr>
          <w:rFonts w:ascii="ＭＳ ゴシック" w:eastAsia="ＭＳ ゴシック" w:hAnsi="ＭＳ ゴシック" w:hint="eastAsia"/>
          <w:kern w:val="0"/>
        </w:rPr>
        <w:t>2</w:t>
      </w:r>
      <w:r w:rsidR="00940C80" w:rsidRPr="00C263A4">
        <w:rPr>
          <w:rFonts w:ascii="ＭＳ ゴシック" w:eastAsia="ＭＳ ゴシック" w:hAnsi="ＭＳ ゴシック" w:hint="eastAsia"/>
          <w:kern w:val="0"/>
        </w:rPr>
        <w:t xml:space="preserve">) </w:t>
      </w:r>
      <w:r w:rsidR="00940C80" w:rsidRPr="00940C80">
        <w:rPr>
          <w:rFonts w:ascii="ＭＳ ゴシック" w:eastAsia="ＭＳ ゴシック" w:hAnsi="ＭＳ ゴシック" w:hint="eastAsia"/>
          <w:kern w:val="0"/>
        </w:rPr>
        <w:t>電磁波レーダ法による測定時の留意点</w:t>
      </w:r>
    </w:p>
    <w:p w14:paraId="35ABAF7B" w14:textId="77777777" w:rsidR="00940C80" w:rsidRDefault="00940C80" w:rsidP="00940C80">
      <w:pPr>
        <w:ind w:leftChars="400" w:left="840" w:firstLineChars="50" w:firstLine="105"/>
      </w:pPr>
      <w:r>
        <w:rPr>
          <w:rFonts w:hint="eastAsia"/>
        </w:rPr>
        <w:t>電磁波レーダ法による測定において、</w:t>
      </w:r>
      <w:r w:rsidRPr="00940C80">
        <w:rPr>
          <w:rFonts w:hint="eastAsia"/>
        </w:rPr>
        <w:t>測定が困難となる可能性がある</w:t>
      </w:r>
      <w:r>
        <w:rPr>
          <w:rFonts w:hint="eastAsia"/>
        </w:rPr>
        <w:t>場合は、</w:t>
      </w:r>
      <w:r w:rsidRPr="00940C80">
        <w:rPr>
          <w:rFonts w:hint="eastAsia"/>
        </w:rPr>
        <w:t>「電磁波レーダ法による鉄筋の位置とかぶり測定が困難な場合の対処方法」（</w:t>
      </w:r>
      <w:r w:rsidRPr="00940C80">
        <w:rPr>
          <w:rFonts w:hint="eastAsia"/>
          <w:u w:val="single"/>
        </w:rPr>
        <w:t>(</w:t>
      </w:r>
      <w:r w:rsidR="00911071">
        <w:rPr>
          <w:rFonts w:hint="eastAsia"/>
          <w:u w:val="single"/>
        </w:rPr>
        <w:t>国研</w:t>
      </w:r>
      <w:r w:rsidRPr="00940C80">
        <w:rPr>
          <w:rFonts w:hint="eastAsia"/>
          <w:u w:val="single"/>
        </w:rPr>
        <w:t>)土木研究所ＨＰ</w:t>
      </w:r>
      <w:r w:rsidRPr="00940C80">
        <w:rPr>
          <w:rFonts w:hint="eastAsia"/>
        </w:rPr>
        <w:t>）を参照し、対処することとする。</w:t>
      </w:r>
    </w:p>
    <w:p w14:paraId="1677CB44" w14:textId="77777777" w:rsidR="00924D38" w:rsidRPr="00940C80" w:rsidRDefault="00924D38" w:rsidP="00E467CE"/>
    <w:p w14:paraId="0CBDB16B" w14:textId="77777777" w:rsidR="00E467CE" w:rsidRPr="001E2BF7" w:rsidRDefault="00E467CE" w:rsidP="00275289">
      <w:pPr>
        <w:pStyle w:val="3"/>
        <w:spacing w:after="177"/>
        <w:ind w:left="488"/>
      </w:pPr>
      <w:bookmarkStart w:id="6" w:name="_Toc312758488"/>
      <w:r>
        <w:rPr>
          <w:rFonts w:hint="eastAsia"/>
        </w:rPr>
        <w:t>「</w:t>
      </w:r>
      <w:r w:rsidRPr="0065355F">
        <w:rPr>
          <w:rFonts w:asciiTheme="majorEastAsia" w:hAnsiTheme="majorEastAsia" w:hint="eastAsia"/>
        </w:rPr>
        <w:t>測定要領　6.1 試験法について</w:t>
      </w:r>
      <w:r>
        <w:rPr>
          <w:rFonts w:asciiTheme="majorEastAsia" w:hAnsiTheme="majorEastAsia" w:hint="eastAsia"/>
        </w:rPr>
        <w:t xml:space="preserve">　</w:t>
      </w:r>
      <w:r w:rsidRPr="00E467CE">
        <w:rPr>
          <w:rFonts w:asciiTheme="majorEastAsia" w:hAnsiTheme="majorEastAsia" w:hint="eastAsia"/>
        </w:rPr>
        <w:t>(</w:t>
      </w:r>
      <w:r>
        <w:rPr>
          <w:rFonts w:asciiTheme="majorEastAsia" w:hAnsiTheme="majorEastAsia" w:hint="eastAsia"/>
        </w:rPr>
        <w:t>4</w:t>
      </w:r>
      <w:r w:rsidRPr="00E467CE">
        <w:rPr>
          <w:rFonts w:asciiTheme="majorEastAsia" w:hAnsiTheme="majorEastAsia" w:hint="eastAsia"/>
        </w:rPr>
        <w:t xml:space="preserve">) </w:t>
      </w:r>
      <w:r>
        <w:rPr>
          <w:rFonts w:asciiTheme="majorEastAsia" w:hAnsiTheme="majorEastAsia" w:hint="eastAsia"/>
        </w:rPr>
        <w:t>測定手順」について</w:t>
      </w:r>
      <w:bookmarkEnd w:id="6"/>
    </w:p>
    <w:p w14:paraId="644C14CF" w14:textId="77777777" w:rsidR="00E467CE" w:rsidRDefault="00E467CE" w:rsidP="00E467CE">
      <w:pPr>
        <w:pStyle w:val="22"/>
        <w:ind w:leftChars="300" w:left="630" w:firstLine="210"/>
      </w:pPr>
      <w:r w:rsidRPr="00E467CE">
        <w:rPr>
          <w:rFonts w:hint="eastAsia"/>
        </w:rPr>
        <w:t>通常の測定は、測定要領に記載されている、現場で鉄筋位置をマークし、所定の位置の配筋状態、かぶり厚さを測定するようになっている（この方法を「鉄筋位置マーク法」と呼ぶ）が、現場での測定時間を短縮するために、配筋状態を画像で記録することができる装置の場合、配筋条件などによっては、縦・横メッシュ状（例えば10cmメッシュ）に測線を描いた透明シート（例えばビニール）を測定面に貼り、シートの線上を走査する「シート測定方法」がある。</w:t>
      </w:r>
    </w:p>
    <w:p w14:paraId="55C73937" w14:textId="77777777" w:rsidR="00E467CE" w:rsidRDefault="00940C80" w:rsidP="00E467CE">
      <w:pPr>
        <w:pStyle w:val="22"/>
        <w:ind w:leftChars="300" w:left="630" w:firstLine="210"/>
      </w:pPr>
      <w:r w:rsidRPr="00940C80">
        <w:rPr>
          <w:rFonts w:hint="eastAsia"/>
        </w:rPr>
        <w:t>この方法については、「レーダ法におけるシート測定方法」（</w:t>
      </w:r>
      <w:r w:rsidRPr="00940C80">
        <w:rPr>
          <w:rFonts w:hint="eastAsia"/>
          <w:u w:val="single"/>
        </w:rPr>
        <w:t>(</w:t>
      </w:r>
      <w:r w:rsidR="00911071">
        <w:rPr>
          <w:rFonts w:hint="eastAsia"/>
          <w:u w:val="single"/>
        </w:rPr>
        <w:t>国研</w:t>
      </w:r>
      <w:r w:rsidRPr="00940C80">
        <w:rPr>
          <w:rFonts w:hint="eastAsia"/>
          <w:u w:val="single"/>
        </w:rPr>
        <w:t>)土木研究所ＨＰ</w:t>
      </w:r>
      <w:r w:rsidRPr="00940C80">
        <w:rPr>
          <w:rFonts w:hint="eastAsia"/>
        </w:rPr>
        <w:t>）によることとする。現場の状況、測定時間等を考慮して、使い分けることが肝要である。</w:t>
      </w:r>
    </w:p>
    <w:p w14:paraId="56EAE206" w14:textId="77777777" w:rsidR="0044238D" w:rsidRDefault="0044238D">
      <w:pPr>
        <w:widowControl/>
        <w:jc w:val="left"/>
      </w:pPr>
    </w:p>
    <w:p w14:paraId="0BEDE15D" w14:textId="77777777" w:rsidR="00AC290F" w:rsidRDefault="00AC290F">
      <w:pPr>
        <w:widowControl/>
        <w:jc w:val="left"/>
      </w:pPr>
    </w:p>
    <w:p w14:paraId="3FEB76D1" w14:textId="77777777" w:rsidR="00AC290F" w:rsidRPr="005716AD" w:rsidRDefault="00AC290F" w:rsidP="00AC290F">
      <w:pPr>
        <w:pStyle w:val="3"/>
        <w:spacing w:after="177"/>
        <w:ind w:left="488"/>
        <w:rPr>
          <w:rFonts w:asciiTheme="majorEastAsia" w:hAnsiTheme="majorEastAsia"/>
        </w:rPr>
      </w:pPr>
      <w:bookmarkStart w:id="7" w:name="_Toc312758489"/>
      <w:r w:rsidRPr="005716AD">
        <w:rPr>
          <w:rFonts w:asciiTheme="majorEastAsia" w:hAnsiTheme="majorEastAsia" w:hint="eastAsia"/>
        </w:rPr>
        <w:lastRenderedPageBreak/>
        <w:t>「測定要領　6.2 測定者」について</w:t>
      </w:r>
      <w:bookmarkEnd w:id="7"/>
    </w:p>
    <w:p w14:paraId="4739F516" w14:textId="77777777" w:rsidR="00AC290F" w:rsidRPr="00375A2A" w:rsidRDefault="00AC290F" w:rsidP="00AC290F">
      <w:pPr>
        <w:pStyle w:val="22"/>
        <w:ind w:leftChars="300" w:left="630" w:firstLine="210"/>
      </w:pPr>
      <w:r w:rsidRPr="00375A2A">
        <w:rPr>
          <w:rFonts w:hint="eastAsia"/>
        </w:rPr>
        <w:t>測定要領における、「測定者の有する技術・資格などを証明する資料」とは、以下に示す資料を指す。</w:t>
      </w:r>
    </w:p>
    <w:p w14:paraId="157C1992" w14:textId="77777777" w:rsidR="00AC290F" w:rsidRPr="00375A2A" w:rsidRDefault="00AC290F" w:rsidP="00C3453F">
      <w:pPr>
        <w:spacing w:beforeLines="50" w:before="177"/>
        <w:ind w:leftChars="600" w:left="1260"/>
      </w:pPr>
      <w:r w:rsidRPr="00375A2A">
        <w:rPr>
          <w:rFonts w:hint="eastAsia"/>
        </w:rPr>
        <w:t>①　資格証明書</w:t>
      </w:r>
    </w:p>
    <w:p w14:paraId="54EDC1F1" w14:textId="77777777" w:rsidR="00AC290F" w:rsidRPr="00375A2A" w:rsidRDefault="007D6DD8" w:rsidP="00AC290F">
      <w:pPr>
        <w:ind w:leftChars="600" w:left="1260"/>
      </w:pPr>
      <w:r>
        <w:rPr>
          <w:rFonts w:hint="eastAsia"/>
        </w:rPr>
        <w:t>②</w:t>
      </w:r>
      <w:r w:rsidR="00AC290F" w:rsidRPr="00375A2A">
        <w:rPr>
          <w:rFonts w:hint="eastAsia"/>
        </w:rPr>
        <w:t xml:space="preserve">　その他</w:t>
      </w:r>
    </w:p>
    <w:p w14:paraId="40361477" w14:textId="77777777" w:rsidR="00ED47B6" w:rsidRPr="004B7E3C" w:rsidRDefault="00ED47B6" w:rsidP="00C3453F">
      <w:pPr>
        <w:spacing w:beforeLines="50" w:before="177"/>
        <w:ind w:leftChars="400" w:left="840"/>
        <w:rPr>
          <w:rFonts w:asciiTheme="minorEastAsia" w:eastAsiaTheme="minorEastAsia" w:hAnsiTheme="minorEastAsia"/>
          <w:szCs w:val="21"/>
        </w:rPr>
      </w:pPr>
      <w:r w:rsidRPr="004B7E3C">
        <w:rPr>
          <w:rFonts w:asciiTheme="minorEastAsia" w:eastAsiaTheme="minorEastAsia" w:hAnsiTheme="minorEastAsia" w:hint="eastAsia"/>
          <w:szCs w:val="21"/>
        </w:rPr>
        <w:t>（参考）測定者の資格証明書（例）</w:t>
      </w:r>
    </w:p>
    <w:p w14:paraId="75BBF1DE" w14:textId="77777777" w:rsidR="00ED47B6" w:rsidRPr="004B7E3C" w:rsidRDefault="00ED47B6" w:rsidP="00ED47B6">
      <w:pPr>
        <w:ind w:leftChars="600" w:left="1260"/>
        <w:rPr>
          <w:rFonts w:asciiTheme="minorEastAsia" w:eastAsiaTheme="minorEastAsia" w:hAnsiTheme="minorEastAsia"/>
          <w:szCs w:val="21"/>
        </w:rPr>
      </w:pPr>
      <w:r w:rsidRPr="004B7E3C">
        <w:rPr>
          <w:rFonts w:hint="eastAsia"/>
          <w:szCs w:val="21"/>
        </w:rPr>
        <w:t>・コンクリート構造物の配筋探査技術者資格証明書</w:t>
      </w:r>
      <w:r w:rsidR="007D6DD8">
        <w:rPr>
          <w:rFonts w:hint="eastAsia"/>
          <w:szCs w:val="21"/>
        </w:rPr>
        <w:t>（土木）</w:t>
      </w:r>
    </w:p>
    <w:p w14:paraId="463ACD48" w14:textId="77777777" w:rsidR="00ED47B6" w:rsidRPr="004B7E3C" w:rsidRDefault="00ED47B6" w:rsidP="00ED47B6">
      <w:pPr>
        <w:ind w:leftChars="700" w:left="1470"/>
        <w:rPr>
          <w:rFonts w:asciiTheme="minorEastAsia" w:eastAsiaTheme="minorEastAsia" w:hAnsiTheme="minorEastAsia"/>
          <w:szCs w:val="21"/>
        </w:rPr>
      </w:pPr>
      <w:r w:rsidRPr="004B7E3C">
        <w:rPr>
          <w:rFonts w:hint="eastAsia"/>
          <w:szCs w:val="21"/>
        </w:rPr>
        <w:t>（</w:t>
      </w:r>
      <w:r w:rsidR="000E3F51">
        <w:rPr>
          <w:rFonts w:hint="eastAsia"/>
          <w:szCs w:val="21"/>
        </w:rPr>
        <w:t>一</w:t>
      </w:r>
      <w:r w:rsidRPr="004B7E3C">
        <w:rPr>
          <w:rFonts w:hint="eastAsia"/>
          <w:szCs w:val="21"/>
        </w:rPr>
        <w:t>社）日本非破壊検査工業会</w:t>
      </w:r>
    </w:p>
    <w:p w14:paraId="58E211E8" w14:textId="77777777" w:rsidR="00ED47B6" w:rsidRDefault="00ED47B6">
      <w:pPr>
        <w:widowControl/>
        <w:jc w:val="left"/>
      </w:pPr>
    </w:p>
    <w:p w14:paraId="73D5C772" w14:textId="77777777" w:rsidR="0044238D" w:rsidRPr="0044238D" w:rsidRDefault="0044238D" w:rsidP="00275289">
      <w:pPr>
        <w:pStyle w:val="3"/>
        <w:spacing w:after="177"/>
        <w:ind w:left="488"/>
      </w:pPr>
      <w:bookmarkStart w:id="8" w:name="_Toc312758491"/>
      <w:r>
        <w:rPr>
          <w:rFonts w:hint="eastAsia"/>
        </w:rPr>
        <w:t>その他</w:t>
      </w:r>
      <w:bookmarkEnd w:id="8"/>
    </w:p>
    <w:p w14:paraId="6B515C45" w14:textId="77777777" w:rsidR="0044238D" w:rsidRDefault="0044238D" w:rsidP="0044238D">
      <w:pPr>
        <w:pStyle w:val="22"/>
        <w:ind w:leftChars="300" w:left="630" w:firstLine="210"/>
      </w:pPr>
      <w:r>
        <w:rPr>
          <w:rFonts w:hint="eastAsia"/>
          <w:szCs w:val="21"/>
        </w:rPr>
        <w:t>その他、</w:t>
      </w:r>
      <w:r w:rsidRPr="00820F03">
        <w:rPr>
          <w:rFonts w:hint="eastAsia"/>
          <w:szCs w:val="21"/>
        </w:rPr>
        <w:t>具体的な方法については、</w:t>
      </w:r>
      <w:r>
        <w:rPr>
          <w:rFonts w:hint="eastAsia"/>
        </w:rPr>
        <w:t>下記を参照すること</w:t>
      </w:r>
      <w:r w:rsidRPr="00820F03">
        <w:rPr>
          <w:rFonts w:hint="eastAsia"/>
          <w:szCs w:val="21"/>
        </w:rPr>
        <w:t>。</w:t>
      </w:r>
    </w:p>
    <w:p w14:paraId="2B4DA6A6" w14:textId="77777777" w:rsidR="00DF7595" w:rsidRPr="00FF71B1" w:rsidRDefault="00DF7595" w:rsidP="00FF71B1">
      <w:pPr>
        <w:spacing w:beforeLines="50" w:before="177"/>
        <w:ind w:leftChars="337" w:left="708"/>
        <w:jc w:val="left"/>
        <w:rPr>
          <w:rFonts w:asciiTheme="minorEastAsia" w:eastAsiaTheme="minorEastAsia" w:hAnsiTheme="minorEastAsia"/>
        </w:rPr>
      </w:pPr>
      <w:r w:rsidRPr="009F05C4">
        <w:rPr>
          <w:rFonts w:asciiTheme="minorEastAsia" w:eastAsiaTheme="minorEastAsia" w:hAnsiTheme="minorEastAsia" w:hint="eastAsia"/>
        </w:rPr>
        <w:t>(</w:t>
      </w:r>
      <w:r w:rsidR="00911071">
        <w:rPr>
          <w:rFonts w:asciiTheme="minorEastAsia" w:eastAsiaTheme="minorEastAsia" w:hAnsiTheme="minorEastAsia" w:hint="eastAsia"/>
        </w:rPr>
        <w:t>国研</w:t>
      </w:r>
      <w:r w:rsidRPr="009F05C4">
        <w:rPr>
          <w:rFonts w:asciiTheme="minorEastAsia" w:eastAsiaTheme="minorEastAsia" w:hAnsiTheme="minorEastAsia" w:hint="eastAsia"/>
        </w:rPr>
        <w:t>)土木研究所ＨＰ：</w:t>
      </w:r>
      <w:hyperlink r:id="rId11" w:history="1">
        <w:r w:rsidR="001F6C5B" w:rsidRPr="00DE5C74">
          <w:rPr>
            <w:rStyle w:val="a3"/>
            <w:rFonts w:asciiTheme="minorEastAsia" w:eastAsiaTheme="minorEastAsia" w:hAnsiTheme="minorEastAsia"/>
          </w:rPr>
          <w:t>http://www.pwri.go.jp/jpn/results/offer/conc-kaburi/conc-kaburi.html</w:t>
        </w:r>
      </w:hyperlink>
    </w:p>
    <w:p w14:paraId="5CFEF137" w14:textId="77777777" w:rsidR="0044238D" w:rsidRPr="006A7578" w:rsidRDefault="001E29F9">
      <w:pPr>
        <w:widowControl/>
        <w:jc w:val="left"/>
      </w:pPr>
      <w:r>
        <w:rPr>
          <w:noProof/>
        </w:rPr>
        <mc:AlternateContent>
          <mc:Choice Requires="wps">
            <w:drawing>
              <wp:anchor distT="0" distB="0" distL="114300" distR="114300" simplePos="0" relativeHeight="251658240" behindDoc="0" locked="0" layoutInCell="1" allowOverlap="1" wp14:anchorId="2A1F01C6" wp14:editId="0293D297">
                <wp:simplePos x="0" y="0"/>
                <wp:positionH relativeFrom="column">
                  <wp:posOffset>398780</wp:posOffset>
                </wp:positionH>
                <wp:positionV relativeFrom="paragraph">
                  <wp:posOffset>177800</wp:posOffset>
                </wp:positionV>
                <wp:extent cx="5394325" cy="1032510"/>
                <wp:effectExtent l="13335" t="18415" r="1206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03251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CAAC" id="Rectangle 2" o:spid="_x0000_s1026" style="position:absolute;left:0;text-align:left;margin-left:31.4pt;margin-top:14pt;width:424.75pt;height:8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" filled="f" strokeweight="1.5pt">
                <v:stroke dashstyle="1 1"/>
                <v:textbox inset="5.85pt,.7pt,5.85pt,.7pt"/>
              </v:rect>
            </w:pict>
          </mc:Fallback>
        </mc:AlternateContent>
      </w:r>
    </w:p>
    <w:p w14:paraId="3B78ACB0" w14:textId="77777777" w:rsidR="006A7578" w:rsidRPr="0026620B" w:rsidRDefault="006A7578" w:rsidP="00C3453F">
      <w:pPr>
        <w:widowControl/>
        <w:ind w:leftChars="405" w:left="850"/>
        <w:jc w:val="left"/>
        <w:rPr>
          <w:rFonts w:asciiTheme="majorEastAsia" w:eastAsiaTheme="majorEastAsia" w:hAnsiTheme="majorEastAsia"/>
          <w:u w:val="single"/>
        </w:rPr>
      </w:pPr>
      <w:r w:rsidRPr="0026620B">
        <w:rPr>
          <w:rFonts w:asciiTheme="majorEastAsia" w:eastAsiaTheme="majorEastAsia" w:hAnsiTheme="majorEastAsia" w:hint="eastAsia"/>
          <w:u w:val="single"/>
        </w:rPr>
        <w:t>・電磁波レーダ法による比誘電率分布（鉄筋径を用いる方法）およびかぶりの求め方</w:t>
      </w:r>
    </w:p>
    <w:p w14:paraId="1F85B062" w14:textId="77777777" w:rsidR="006A7578" w:rsidRPr="0026620B" w:rsidRDefault="006A7578" w:rsidP="00C3453F">
      <w:pPr>
        <w:widowControl/>
        <w:ind w:leftChars="405" w:left="850"/>
        <w:jc w:val="left"/>
        <w:rPr>
          <w:rFonts w:asciiTheme="majorEastAsia" w:eastAsiaTheme="majorEastAsia" w:hAnsiTheme="majorEastAsia"/>
          <w:u w:val="single"/>
        </w:rPr>
      </w:pPr>
      <w:r w:rsidRPr="0026620B">
        <w:rPr>
          <w:rFonts w:asciiTheme="majorEastAsia" w:eastAsiaTheme="majorEastAsia" w:hAnsiTheme="majorEastAsia" w:hint="eastAsia"/>
          <w:u w:val="single"/>
        </w:rPr>
        <w:t>・電磁波レーダ法による鉄筋の位置とかぶり測定が困難な場合の対処方法</w:t>
      </w:r>
    </w:p>
    <w:p w14:paraId="66CC6E46" w14:textId="77777777" w:rsidR="006A7578" w:rsidRPr="0026620B" w:rsidRDefault="006A7578" w:rsidP="00C3453F">
      <w:pPr>
        <w:widowControl/>
        <w:ind w:leftChars="405" w:left="850"/>
        <w:jc w:val="left"/>
        <w:rPr>
          <w:rFonts w:asciiTheme="majorEastAsia" w:eastAsiaTheme="majorEastAsia" w:hAnsiTheme="majorEastAsia"/>
          <w:u w:val="single"/>
        </w:rPr>
      </w:pPr>
      <w:r w:rsidRPr="0026620B">
        <w:rPr>
          <w:rFonts w:asciiTheme="majorEastAsia" w:eastAsiaTheme="majorEastAsia" w:hAnsiTheme="majorEastAsia" w:hint="eastAsia"/>
          <w:u w:val="single"/>
        </w:rPr>
        <w:t>・レーダ法におけるシート測定方法</w:t>
      </w:r>
    </w:p>
    <w:p w14:paraId="4BAF68FE" w14:textId="77777777" w:rsidR="006A7578" w:rsidRPr="0026620B" w:rsidRDefault="006A7578" w:rsidP="00C3453F">
      <w:pPr>
        <w:widowControl/>
        <w:ind w:leftChars="405" w:left="850"/>
        <w:jc w:val="left"/>
        <w:rPr>
          <w:rFonts w:asciiTheme="majorEastAsia" w:eastAsiaTheme="majorEastAsia" w:hAnsiTheme="majorEastAsia"/>
          <w:u w:val="single"/>
        </w:rPr>
      </w:pPr>
      <w:r w:rsidRPr="0026620B">
        <w:rPr>
          <w:rFonts w:asciiTheme="majorEastAsia" w:eastAsiaTheme="majorEastAsia" w:hAnsiTheme="majorEastAsia" w:hint="eastAsia"/>
          <w:u w:val="single"/>
        </w:rPr>
        <w:t>・電磁誘導法による近接鉄筋の影響の補正方法</w:t>
      </w:r>
    </w:p>
    <w:p w14:paraId="235BB1E4" w14:textId="77777777" w:rsidR="006A7578" w:rsidRDefault="006A7578">
      <w:pPr>
        <w:widowControl/>
        <w:jc w:val="left"/>
      </w:pPr>
    </w:p>
    <w:p w14:paraId="0FC43499" w14:textId="77777777" w:rsidR="00D65DF1" w:rsidRDefault="00D65DF1">
      <w:pPr>
        <w:widowControl/>
        <w:jc w:val="left"/>
      </w:pPr>
    </w:p>
    <w:p w14:paraId="752290F8" w14:textId="77777777" w:rsidR="009F05C4" w:rsidRDefault="009F05C4" w:rsidP="00275289">
      <w:pPr>
        <w:pStyle w:val="1"/>
        <w:spacing w:after="177"/>
      </w:pPr>
      <w:bookmarkStart w:id="9" w:name="_Ref312569689"/>
      <w:bookmarkStart w:id="10" w:name="_Toc312758492"/>
      <w:r w:rsidRPr="009F05C4">
        <w:rPr>
          <w:rFonts w:hint="eastAsia"/>
        </w:rPr>
        <w:t>測定データ記入様式</w:t>
      </w:r>
      <w:bookmarkEnd w:id="9"/>
      <w:bookmarkEnd w:id="10"/>
    </w:p>
    <w:p w14:paraId="4A206D8F" w14:textId="77777777" w:rsidR="009F05C4" w:rsidRDefault="009F05C4" w:rsidP="009F05C4">
      <w:pPr>
        <w:ind w:leftChars="100" w:left="210" w:firstLineChars="100" w:firstLine="210"/>
      </w:pPr>
      <w:r w:rsidRPr="009F05C4">
        <w:rPr>
          <w:rFonts w:hint="eastAsia"/>
        </w:rPr>
        <w:t>各工事における測定データの測定データ記入様式は</w:t>
      </w:r>
      <w:r w:rsidR="00370F27">
        <w:rPr>
          <w:rFonts w:hint="eastAsia"/>
        </w:rPr>
        <w:t>、</w:t>
      </w:r>
      <w:r w:rsidRPr="009F05C4">
        <w:rPr>
          <w:rFonts w:hint="eastAsia"/>
        </w:rPr>
        <w:t>別紙</w:t>
      </w:r>
      <w:r w:rsidR="00087FD3">
        <w:rPr>
          <w:rFonts w:hint="eastAsia"/>
        </w:rPr>
        <w:t>-1</w:t>
      </w:r>
      <w:r w:rsidRPr="009F05C4">
        <w:rPr>
          <w:rFonts w:hint="eastAsia"/>
        </w:rPr>
        <w:t>の様式によるものとする。</w:t>
      </w:r>
    </w:p>
    <w:p w14:paraId="5917DD57" w14:textId="77777777" w:rsidR="009F05C4" w:rsidRPr="003F559A" w:rsidRDefault="009F05C4" w:rsidP="009F05C4">
      <w:pPr>
        <w:ind w:leftChars="100" w:left="210" w:firstLineChars="100" w:firstLine="210"/>
      </w:pPr>
      <w:r w:rsidRPr="009F05C4">
        <w:rPr>
          <w:rFonts w:hint="eastAsia"/>
        </w:rPr>
        <w:t>なお、提出様式については下記のホームページに掲載している。</w:t>
      </w:r>
    </w:p>
    <w:p w14:paraId="03933D02" w14:textId="77777777" w:rsidR="009F05C4" w:rsidRPr="009F05C4" w:rsidRDefault="009F05C4" w:rsidP="00C3453F">
      <w:pPr>
        <w:spacing w:beforeLines="50" w:before="177"/>
        <w:ind w:leftChars="400" w:left="840"/>
        <w:rPr>
          <w:rFonts w:asciiTheme="majorEastAsia" w:eastAsiaTheme="majorEastAsia" w:hAnsiTheme="majorEastAsia"/>
        </w:rPr>
      </w:pPr>
      <w:r w:rsidRPr="009F05C4">
        <w:rPr>
          <w:rFonts w:asciiTheme="minorEastAsia" w:eastAsiaTheme="minorEastAsia" w:hAnsiTheme="minorEastAsia" w:hint="eastAsia"/>
        </w:rPr>
        <w:t>ダウンロード先ＨＰ：</w:t>
      </w:r>
      <w:hyperlink r:id="rId12" w:history="1">
        <w:r w:rsidRPr="0026620B">
          <w:rPr>
            <w:rStyle w:val="a3"/>
            <w:rFonts w:asciiTheme="majorEastAsia" w:eastAsiaTheme="majorEastAsia" w:hAnsiTheme="majorEastAsia" w:hint="eastAsia"/>
          </w:rPr>
          <w:t>http://www.mlit.go.jp/tec/sekisan/sekou.html</w:t>
        </w:r>
      </w:hyperlink>
    </w:p>
    <w:p w14:paraId="42982681" w14:textId="77777777" w:rsidR="00924D38" w:rsidRDefault="00924D38" w:rsidP="009F05C4"/>
    <w:p w14:paraId="620A0637" w14:textId="77777777" w:rsidR="009F05C4" w:rsidRPr="003F559A" w:rsidRDefault="00402B39" w:rsidP="00402B39">
      <w:pPr>
        <w:ind w:leftChars="100" w:left="210" w:firstLineChars="100" w:firstLine="210"/>
      </w:pPr>
      <w:r w:rsidRPr="00402B39">
        <w:rPr>
          <w:rFonts w:hint="eastAsia"/>
        </w:rPr>
        <w:t>なお、</w:t>
      </w:r>
      <w:r w:rsidR="009F05C4" w:rsidRPr="009F05C4">
        <w:rPr>
          <w:rFonts w:hint="eastAsia"/>
        </w:rPr>
        <w:t>測定データ記入様式への記載の具体的方法については、</w:t>
      </w:r>
      <w:r w:rsidR="009F05C4">
        <w:rPr>
          <w:rFonts w:hint="eastAsia"/>
        </w:rPr>
        <w:t>別紙-2</w:t>
      </w:r>
      <w:r w:rsidR="009F05C4" w:rsidRPr="009F05C4">
        <w:rPr>
          <w:rFonts w:hint="eastAsia"/>
        </w:rPr>
        <w:t>の「測定データ記入要領」を参考に行う</w:t>
      </w:r>
      <w:r w:rsidR="00115E6C">
        <w:rPr>
          <w:rFonts w:hint="eastAsia"/>
        </w:rPr>
        <w:t>こと</w:t>
      </w:r>
      <w:r w:rsidR="009F05C4" w:rsidRPr="009F05C4">
        <w:rPr>
          <w:rFonts w:hint="eastAsia"/>
        </w:rPr>
        <w:t>。</w:t>
      </w:r>
    </w:p>
    <w:p w14:paraId="359D66A4" w14:textId="77777777" w:rsidR="009F05C4" w:rsidRPr="00215873" w:rsidRDefault="009F05C4" w:rsidP="009F05C4"/>
    <w:p w14:paraId="72776250" w14:textId="77777777" w:rsidR="00275289" w:rsidRDefault="00275289" w:rsidP="009F05C4"/>
    <w:p w14:paraId="690394DD" w14:textId="77777777" w:rsidR="00275289" w:rsidRPr="004917EE" w:rsidRDefault="00275289" w:rsidP="00275289"/>
    <w:p w14:paraId="4972E197" w14:textId="77777777" w:rsidR="00275289" w:rsidRPr="00202D44" w:rsidRDefault="00275289" w:rsidP="00275289">
      <w:pPr>
        <w:pStyle w:val="af1"/>
        <w:ind w:left="840" w:firstLine="210"/>
        <w:rPr>
          <w:rFonts w:hAnsi="ＭＳ 明朝"/>
          <w:kern w:val="0"/>
        </w:rPr>
        <w:sectPr w:rsidR="00275289" w:rsidRPr="00202D44" w:rsidSect="00344165">
          <w:headerReference w:type="default" r:id="rId13"/>
          <w:footerReference w:type="default" r:id="rId14"/>
          <w:pgSz w:w="11906" w:h="16838"/>
          <w:pgMar w:top="1134" w:right="1418" w:bottom="1134" w:left="1418" w:header="851" w:footer="992" w:gutter="0"/>
          <w:pgNumType w:start="1"/>
          <w:cols w:space="425"/>
          <w:docGrid w:type="lines" w:linePitch="355"/>
        </w:sectPr>
      </w:pPr>
    </w:p>
    <w:p w14:paraId="574528A2" w14:textId="77777777" w:rsidR="00275289" w:rsidRDefault="001E29F9" w:rsidP="00275289">
      <w:pPr>
        <w:pStyle w:val="af1"/>
        <w:ind w:leftChars="0" w:left="0"/>
        <w:rPr>
          <w:rFonts w:hAnsi="ＭＳ 明朝"/>
          <w:kern w:val="0"/>
        </w:rPr>
      </w:pPr>
      <w:r>
        <w:rPr>
          <w:noProof/>
        </w:rPr>
        <w:lastRenderedPageBreak/>
        <mc:AlternateContent>
          <mc:Choice Requires="wps">
            <w:drawing>
              <wp:anchor distT="0" distB="0" distL="114300" distR="114300" simplePos="0" relativeHeight="251662336" behindDoc="0" locked="0" layoutInCell="1" allowOverlap="1" wp14:anchorId="7C028D2B" wp14:editId="08EEB22C">
                <wp:simplePos x="0" y="0"/>
                <wp:positionH relativeFrom="column">
                  <wp:posOffset>12998450</wp:posOffset>
                </wp:positionH>
                <wp:positionV relativeFrom="paragraph">
                  <wp:posOffset>-340995</wp:posOffset>
                </wp:positionV>
                <wp:extent cx="772160" cy="244475"/>
                <wp:effectExtent l="13970" t="10160" r="139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244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B79D4" w14:textId="77777777" w:rsidR="00275289" w:rsidRPr="00245DA9" w:rsidRDefault="00275289" w:rsidP="00275289">
                            <w:pPr>
                              <w:jc w:val="left"/>
                              <w:rPr>
                                <w:rFonts w:ascii="ＭＳ ゴシック" w:eastAsia="ＭＳ ゴシック" w:hAnsi="ＭＳ ゴシック"/>
                                <w:sz w:val="24"/>
                              </w:rPr>
                            </w:pPr>
                            <w:r w:rsidRPr="00245DA9">
                              <w:rPr>
                                <w:rFonts w:ascii="ＭＳ ゴシック" w:eastAsia="ＭＳ ゴシック" w:hAnsi="ＭＳ ゴシック" w:hint="eastAsia"/>
                                <w:sz w:val="24"/>
                              </w:rPr>
                              <w:t>別紙－</w:t>
                            </w:r>
                            <w:r>
                              <w:rPr>
                                <w:rFonts w:ascii="ＭＳ ゴシック" w:eastAsia="ＭＳ ゴシック" w:hAnsi="ＭＳ ゴシック"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28D2B" id="_x0000_t202" coordsize="21600,21600" o:spt="202" path="m,l,21600r21600,l21600,xe">
                <v:stroke joinstyle="miter"/>
                <v:path gradientshapeok="t" o:connecttype="rect"/>
              </v:shapetype>
              <v:shape id="Text Box 5" o:spid="_x0000_s1026" type="#_x0000_t202" style="position:absolute;left:0;text-align:left;margin-left:1023.5pt;margin-top:-26.85pt;width:60.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" filled="f" strokeweight=".5pt">
                <v:textbox inset="5.85pt,.7pt,5.85pt,.7pt">
                  <w:txbxContent>
                    <w:p w14:paraId="6A4B79D4" w14:textId="77777777" w:rsidR="00275289" w:rsidRPr="00245DA9" w:rsidRDefault="00275289" w:rsidP="00275289">
                      <w:pPr>
                        <w:jc w:val="left"/>
                        <w:rPr>
                          <w:rFonts w:ascii="ＭＳ ゴシック" w:eastAsia="ＭＳ ゴシック" w:hAnsi="ＭＳ ゴシック"/>
                          <w:sz w:val="24"/>
                        </w:rPr>
                      </w:pPr>
                      <w:r w:rsidRPr="00245DA9">
                        <w:rPr>
                          <w:rFonts w:ascii="ＭＳ ゴシック" w:eastAsia="ＭＳ ゴシック" w:hAnsi="ＭＳ ゴシック" w:hint="eastAsia"/>
                          <w:sz w:val="24"/>
                        </w:rPr>
                        <w:t>別紙－</w:t>
                      </w:r>
                      <w:r>
                        <w:rPr>
                          <w:rFonts w:ascii="ＭＳ ゴシック" w:eastAsia="ＭＳ ゴシック" w:hAnsi="ＭＳ ゴシック" w:hint="eastAsia"/>
                          <w:sz w:val="24"/>
                        </w:rPr>
                        <w:t>１</w:t>
                      </w:r>
                    </w:p>
                  </w:txbxContent>
                </v:textbox>
              </v:shape>
            </w:pict>
          </mc:Fallback>
        </mc:AlternateContent>
      </w:r>
      <w:r w:rsidR="00275289">
        <w:rPr>
          <w:noProof/>
        </w:rPr>
        <w:drawing>
          <wp:anchor distT="0" distB="0" distL="114300" distR="114300" simplePos="0" relativeHeight="251660288" behindDoc="1" locked="0" layoutInCell="1" allowOverlap="1" wp14:anchorId="4835FCA7" wp14:editId="5A2A751F">
            <wp:simplePos x="0" y="0"/>
            <wp:positionH relativeFrom="column">
              <wp:posOffset>317500</wp:posOffset>
            </wp:positionH>
            <wp:positionV relativeFrom="paragraph">
              <wp:posOffset>86360</wp:posOffset>
            </wp:positionV>
            <wp:extent cx="13741400" cy="9396095"/>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3741400" cy="9396095"/>
                    </a:xfrm>
                    <a:prstGeom prst="rect">
                      <a:avLst/>
                    </a:prstGeom>
                    <a:noFill/>
                    <a:ln w="9525">
                      <a:noFill/>
                      <a:miter lim="800000"/>
                      <a:headEnd/>
                      <a:tailEnd/>
                    </a:ln>
                  </pic:spPr>
                </pic:pic>
              </a:graphicData>
            </a:graphic>
          </wp:anchor>
        </w:drawing>
      </w:r>
      <w:r w:rsidR="00275289" w:rsidRPr="00C73EC5">
        <w:rPr>
          <w:rFonts w:hAnsi="ＭＳ 明朝"/>
          <w:kern w:val="0"/>
        </w:rPr>
        <w:br w:type="page"/>
      </w:r>
    </w:p>
    <w:p w14:paraId="1334B355" w14:textId="77777777" w:rsidR="00275289" w:rsidRPr="00912A06" w:rsidRDefault="00275289" w:rsidP="00275289">
      <w:r>
        <w:rPr>
          <w:noProof/>
        </w:rPr>
        <w:lastRenderedPageBreak/>
        <w:drawing>
          <wp:anchor distT="0" distB="0" distL="114300" distR="114300" simplePos="0" relativeHeight="251661312" behindDoc="1" locked="0" layoutInCell="1" allowOverlap="1" wp14:anchorId="29DC1A07" wp14:editId="7BDF4A5E">
            <wp:simplePos x="0" y="0"/>
            <wp:positionH relativeFrom="column">
              <wp:posOffset>400050</wp:posOffset>
            </wp:positionH>
            <wp:positionV relativeFrom="paragraph">
              <wp:posOffset>-292735</wp:posOffset>
            </wp:positionV>
            <wp:extent cx="13563600" cy="8844915"/>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3563600" cy="8844915"/>
                    </a:xfrm>
                    <a:prstGeom prst="rect">
                      <a:avLst/>
                    </a:prstGeom>
                    <a:noFill/>
                    <a:ln w="9525">
                      <a:noFill/>
                      <a:miter lim="800000"/>
                      <a:headEnd/>
                      <a:tailEnd/>
                    </a:ln>
                  </pic:spPr>
                </pic:pic>
              </a:graphicData>
            </a:graphic>
          </wp:anchor>
        </w:drawing>
      </w:r>
    </w:p>
    <w:p w14:paraId="67D08D9B" w14:textId="77777777" w:rsidR="00275289" w:rsidRPr="00912A06" w:rsidRDefault="00275289" w:rsidP="00275289"/>
    <w:p w14:paraId="46D56952" w14:textId="77777777" w:rsidR="00275289" w:rsidRPr="00912A06" w:rsidRDefault="00275289" w:rsidP="00275289"/>
    <w:p w14:paraId="04364BDB" w14:textId="77777777" w:rsidR="00275289" w:rsidRPr="00912A06" w:rsidRDefault="00275289" w:rsidP="00275289"/>
    <w:p w14:paraId="3208B49A" w14:textId="77777777" w:rsidR="00275289" w:rsidRPr="00912A06" w:rsidRDefault="00275289" w:rsidP="00275289"/>
    <w:p w14:paraId="13053996" w14:textId="77777777" w:rsidR="00275289" w:rsidRPr="00912A06" w:rsidRDefault="00275289" w:rsidP="00275289"/>
    <w:p w14:paraId="4A7EE777" w14:textId="77777777" w:rsidR="00275289" w:rsidRPr="00912A06" w:rsidRDefault="00275289" w:rsidP="00275289"/>
    <w:p w14:paraId="01828E03" w14:textId="77777777" w:rsidR="00275289" w:rsidRPr="00912A06" w:rsidRDefault="00275289" w:rsidP="00275289"/>
    <w:p w14:paraId="088EAB09" w14:textId="77777777" w:rsidR="00275289" w:rsidRPr="00912A06" w:rsidRDefault="00275289" w:rsidP="00275289"/>
    <w:p w14:paraId="6444369C" w14:textId="77777777" w:rsidR="00275289" w:rsidRPr="00912A06" w:rsidRDefault="00275289" w:rsidP="00275289"/>
    <w:p w14:paraId="27EFE8CF" w14:textId="77777777" w:rsidR="00275289" w:rsidRPr="00912A06" w:rsidRDefault="00275289" w:rsidP="00275289"/>
    <w:p w14:paraId="39C31F2C" w14:textId="77777777" w:rsidR="00275289" w:rsidRPr="00912A06" w:rsidRDefault="00275289" w:rsidP="00275289"/>
    <w:p w14:paraId="0D8FA9E3" w14:textId="77777777" w:rsidR="00275289" w:rsidRPr="00912A06" w:rsidRDefault="00275289" w:rsidP="00275289"/>
    <w:p w14:paraId="5B752734" w14:textId="77777777" w:rsidR="00275289" w:rsidRPr="00912A06" w:rsidRDefault="00275289" w:rsidP="00275289"/>
    <w:p w14:paraId="386DE981" w14:textId="77777777" w:rsidR="00275289" w:rsidRPr="00912A06" w:rsidRDefault="00275289" w:rsidP="00275289"/>
    <w:p w14:paraId="6BA3DE1D" w14:textId="77777777" w:rsidR="00275289" w:rsidRPr="00912A06" w:rsidRDefault="00275289" w:rsidP="00275289"/>
    <w:p w14:paraId="088D0017" w14:textId="77777777" w:rsidR="00275289" w:rsidRPr="00912A06" w:rsidRDefault="00275289" w:rsidP="00275289"/>
    <w:p w14:paraId="24492815" w14:textId="77777777" w:rsidR="00275289" w:rsidRPr="00912A06" w:rsidRDefault="00275289" w:rsidP="00275289"/>
    <w:p w14:paraId="25936A2C" w14:textId="77777777" w:rsidR="00275289" w:rsidRPr="00912A06" w:rsidRDefault="00275289" w:rsidP="00275289"/>
    <w:p w14:paraId="235CEAD6" w14:textId="77777777" w:rsidR="00275289" w:rsidRPr="00912A06" w:rsidRDefault="00275289" w:rsidP="00275289"/>
    <w:p w14:paraId="3EA9C6D8" w14:textId="77777777" w:rsidR="00275289" w:rsidRPr="00912A06" w:rsidRDefault="00275289" w:rsidP="00275289"/>
    <w:p w14:paraId="123E21AA" w14:textId="77777777" w:rsidR="00275289" w:rsidRPr="00912A06" w:rsidRDefault="00275289" w:rsidP="00275289"/>
    <w:p w14:paraId="749E3E63" w14:textId="77777777" w:rsidR="00275289" w:rsidRPr="00912A06" w:rsidRDefault="00275289" w:rsidP="00275289"/>
    <w:p w14:paraId="75CC4EAD" w14:textId="77777777" w:rsidR="00275289" w:rsidRPr="00912A06" w:rsidRDefault="00275289" w:rsidP="00275289"/>
    <w:p w14:paraId="39F346A6" w14:textId="77777777" w:rsidR="00275289" w:rsidRPr="00912A06" w:rsidRDefault="00275289" w:rsidP="00275289"/>
    <w:p w14:paraId="44EA1543" w14:textId="77777777" w:rsidR="00275289" w:rsidRPr="00912A06" w:rsidRDefault="00275289" w:rsidP="00275289"/>
    <w:p w14:paraId="633E85B4" w14:textId="77777777" w:rsidR="00275289" w:rsidRPr="00912A06" w:rsidRDefault="00275289" w:rsidP="00275289"/>
    <w:p w14:paraId="709C267A" w14:textId="77777777" w:rsidR="00275289" w:rsidRPr="00912A06" w:rsidRDefault="00275289" w:rsidP="00275289"/>
    <w:p w14:paraId="317CF93A" w14:textId="77777777" w:rsidR="00275289" w:rsidRPr="00912A06" w:rsidRDefault="00275289" w:rsidP="00275289"/>
    <w:p w14:paraId="2271F6EC" w14:textId="77777777" w:rsidR="00275289" w:rsidRPr="00912A06" w:rsidRDefault="00275289" w:rsidP="00275289"/>
    <w:p w14:paraId="091A6ED7" w14:textId="77777777" w:rsidR="00275289" w:rsidRPr="00912A06" w:rsidRDefault="00275289" w:rsidP="00275289"/>
    <w:p w14:paraId="561ADCEF" w14:textId="77777777" w:rsidR="00275289" w:rsidRPr="00912A06" w:rsidRDefault="00275289" w:rsidP="00275289"/>
    <w:p w14:paraId="5F9AAAD1" w14:textId="77777777" w:rsidR="00275289" w:rsidRPr="00912A06" w:rsidRDefault="00275289" w:rsidP="00275289"/>
    <w:p w14:paraId="4B9806A4" w14:textId="77777777" w:rsidR="00275289" w:rsidRPr="00912A06" w:rsidRDefault="00275289" w:rsidP="00275289"/>
    <w:p w14:paraId="22439EF1" w14:textId="77777777" w:rsidR="00275289" w:rsidRPr="00912A06" w:rsidRDefault="00275289" w:rsidP="00275289"/>
    <w:p w14:paraId="17354378" w14:textId="77777777" w:rsidR="00275289" w:rsidRPr="00912A06" w:rsidRDefault="00275289" w:rsidP="00275289"/>
    <w:p w14:paraId="716A03BE" w14:textId="77777777" w:rsidR="00275289" w:rsidRPr="00912A06" w:rsidRDefault="00275289" w:rsidP="00275289"/>
    <w:p w14:paraId="0B1E9639" w14:textId="77777777" w:rsidR="00275289" w:rsidRDefault="00275289" w:rsidP="00275289"/>
    <w:p w14:paraId="2F75C879" w14:textId="77777777" w:rsidR="00275289" w:rsidRDefault="00275289" w:rsidP="00275289"/>
    <w:p w14:paraId="54989389" w14:textId="77777777" w:rsidR="00275289" w:rsidRDefault="00275289" w:rsidP="00275289"/>
    <w:p w14:paraId="7C60D6D7" w14:textId="77777777" w:rsidR="008B7238" w:rsidRPr="008B7238" w:rsidRDefault="008B7238" w:rsidP="00275289"/>
    <w:sectPr w:rsidR="008B7238" w:rsidRPr="008B7238" w:rsidSect="008B7238">
      <w:footerReference w:type="default" r:id="rId17"/>
      <w:pgSz w:w="23814" w:h="16840" w:orient="landscape" w:code="8"/>
      <w:pgMar w:top="851" w:right="567" w:bottom="340" w:left="567" w:header="851" w:footer="567" w:gutter="0"/>
      <w:cols w:space="425"/>
      <w:docGrid w:type="linesAndChars" w:linePitch="35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古賀　裕久" w:date="2018-10-20T18:28:00Z" w:initials="古賀">
    <w:p w14:paraId="334DD1DB" w14:textId="77777777" w:rsidR="00944046" w:rsidRDefault="00944046">
      <w:pPr>
        <w:pStyle w:val="af6"/>
      </w:pPr>
      <w:r>
        <w:rPr>
          <w:rStyle w:val="af5"/>
        </w:rPr>
        <w:annotationRef/>
      </w:r>
      <w:r>
        <w:t>誤記</w:t>
      </w:r>
    </w:p>
  </w:comment>
  <w:comment w:id="5" w:author="加藤　祐哉" w:date="2018-10-20T18:28:00Z" w:initials="加藤">
    <w:p w14:paraId="4B789BC5" w14:textId="77777777" w:rsidR="005050D3" w:rsidRDefault="005050D3">
      <w:pPr>
        <w:pStyle w:val="af6"/>
      </w:pPr>
      <w:r>
        <w:rPr>
          <w:rStyle w:val="af5"/>
        </w:rPr>
        <w:annotationRef/>
      </w:r>
      <w:r>
        <w:rPr>
          <w:rFonts w:hint="eastAsia"/>
        </w:rPr>
        <w:t>要領の6.1 (3)</w:t>
      </w:r>
      <w:r w:rsidR="00944046">
        <w:rPr>
          <w:rFonts w:hint="eastAsia"/>
        </w:rPr>
        <w:t>では，電磁誘導法，電磁波レーダ法の順で紹介されているので，それと記載順を整合させてはどうか。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DD1DB" w15:done="0"/>
  <w15:commentEx w15:paraId="4B789B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EF14E" w14:textId="77777777" w:rsidR="00575CDD" w:rsidRDefault="00575CDD" w:rsidP="001219ED">
      <w:r>
        <w:separator/>
      </w:r>
    </w:p>
  </w:endnote>
  <w:endnote w:type="continuationSeparator" w:id="0">
    <w:p w14:paraId="5AA837B1" w14:textId="77777777" w:rsidR="00575CDD" w:rsidRDefault="00575CDD" w:rsidP="001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239C" w14:textId="77777777" w:rsidR="001E2BF7" w:rsidRDefault="001E2BF7">
    <w:pPr>
      <w:pStyle w:val="a6"/>
      <w:jc w:val="center"/>
    </w:pPr>
  </w:p>
  <w:p w14:paraId="6673E346" w14:textId="77777777" w:rsidR="001E2BF7" w:rsidRDefault="001E2B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5CA" w14:textId="77777777" w:rsidR="00275289" w:rsidRDefault="00B62E1D">
    <w:pPr>
      <w:pStyle w:val="a6"/>
      <w:jc w:val="center"/>
    </w:pPr>
    <w:r>
      <w:rPr>
        <w:rStyle w:val="af3"/>
      </w:rPr>
      <w:fldChar w:fldCharType="begin"/>
    </w:r>
    <w:r w:rsidR="00275289">
      <w:rPr>
        <w:rStyle w:val="af3"/>
      </w:rPr>
      <w:instrText xml:space="preserve"> PAGE </w:instrText>
    </w:r>
    <w:r>
      <w:rPr>
        <w:rStyle w:val="af3"/>
      </w:rPr>
      <w:fldChar w:fldCharType="separate"/>
    </w:r>
    <w:r w:rsidR="00F56F79">
      <w:rPr>
        <w:rStyle w:val="af3"/>
        <w:noProof/>
      </w:rPr>
      <w:t>1</w:t>
    </w:r>
    <w:r>
      <w:rPr>
        <w:rStyle w:val="af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1288"/>
      <w:docPartObj>
        <w:docPartGallery w:val="Page Numbers (Bottom of Page)"/>
        <w:docPartUnique/>
      </w:docPartObj>
    </w:sdtPr>
    <w:sdtEndPr/>
    <w:sdtContent>
      <w:p w14:paraId="37AAACF8" w14:textId="77777777" w:rsidR="001E2BF7" w:rsidRDefault="00B62E1D">
        <w:pPr>
          <w:pStyle w:val="a6"/>
          <w:jc w:val="center"/>
        </w:pPr>
        <w:r>
          <w:fldChar w:fldCharType="begin"/>
        </w:r>
        <w:r w:rsidR="001E2BF7">
          <w:instrText xml:space="preserve"> PAGE   \* MERGEFORMAT </w:instrText>
        </w:r>
        <w:r>
          <w:fldChar w:fldCharType="separate"/>
        </w:r>
        <w:r w:rsidR="00F56F79" w:rsidRPr="00F56F79">
          <w:rPr>
            <w:noProof/>
            <w:lang w:val="ja-JP"/>
          </w:rPr>
          <w:t>3</w:t>
        </w:r>
        <w:r>
          <w:fldChar w:fldCharType="end"/>
        </w:r>
      </w:p>
    </w:sdtContent>
  </w:sdt>
  <w:p w14:paraId="29BA8255" w14:textId="77777777" w:rsidR="001E2BF7" w:rsidRDefault="001E2B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200A" w14:textId="77777777" w:rsidR="00575CDD" w:rsidRDefault="00575CDD" w:rsidP="001219ED">
      <w:r>
        <w:separator/>
      </w:r>
    </w:p>
  </w:footnote>
  <w:footnote w:type="continuationSeparator" w:id="0">
    <w:p w14:paraId="3D255F51" w14:textId="77777777" w:rsidR="00575CDD" w:rsidRDefault="00575CDD" w:rsidP="0012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C4CD" w14:textId="77777777" w:rsidR="00275289" w:rsidRDefault="002752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0624C"/>
    <w:multiLevelType w:val="multilevel"/>
    <w:tmpl w:val="C6D0B264"/>
    <w:lvl w:ilvl="0">
      <w:start w:val="1"/>
      <w:numFmt w:val="decimal"/>
      <w:pStyle w:val="1"/>
      <w:suff w:val="nothing"/>
      <w:lvlText w:val="%1."/>
      <w:lvlJc w:val="left"/>
      <w:pPr>
        <w:ind w:left="578" w:hanging="578"/>
      </w:pPr>
      <w:rPr>
        <w:rFonts w:ascii="ＭＳ ゴシック" w:eastAsia="ＭＳ ゴシック" w:cs="Times New Roman" w:hint="eastAsia"/>
        <w:b/>
        <w:bCs w:val="0"/>
        <w:i w:val="0"/>
        <w:iCs w:val="0"/>
        <w: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578" w:hanging="408"/>
      </w:pPr>
      <w:rPr>
        <w:rFonts w:ascii="ＭＳ ゴシック" w:eastAsia="ＭＳ ゴシック" w:hAnsi="ＭＳ ゴシック" w:hint="eastAsia"/>
        <w:b w:val="0"/>
        <w:i w:val="0"/>
        <w:caps w:val="0"/>
        <w:strike w:val="0"/>
        <w:dstrike w:val="0"/>
        <w:vanish w:val="0"/>
        <w:color w:val="auto"/>
        <w:sz w:val="22"/>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578" w:hanging="68"/>
      </w:pPr>
      <w:rPr>
        <w:rFonts w:ascii="ＭＳ ゴシック" w:eastAsia="ＭＳ ゴシック" w:hAnsi="Century" w:hint="eastAsia"/>
        <w:b w:val="0"/>
        <w:i w:val="0"/>
        <w:caps w:val="0"/>
        <w:strike w:val="0"/>
        <w:dstrike w:val="0"/>
        <w:vanish w:val="0"/>
        <w:color w:val="auto"/>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578" w:firstLine="273"/>
      </w:pPr>
      <w:rPr>
        <w:rFonts w:ascii="ＭＳ ゴシック" w:eastAsia="ＭＳ ゴシック"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lvlRestart w:val="0"/>
      <w:pStyle w:val="5"/>
      <w:suff w:val="nothing"/>
      <w:lvlText w:val="　　　(%5)　"/>
      <w:lvlJc w:val="left"/>
      <w:pPr>
        <w:ind w:left="750" w:hanging="210"/>
      </w:pPr>
      <w:rPr>
        <w:rFonts w:hint="eastAsia"/>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revisionView w:comment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ED"/>
    <w:rsid w:val="000012C0"/>
    <w:rsid w:val="0000360B"/>
    <w:rsid w:val="00003F44"/>
    <w:rsid w:val="000068FD"/>
    <w:rsid w:val="00010DD0"/>
    <w:rsid w:val="000111A1"/>
    <w:rsid w:val="00013659"/>
    <w:rsid w:val="00015068"/>
    <w:rsid w:val="00020B13"/>
    <w:rsid w:val="00020CA1"/>
    <w:rsid w:val="00021D1C"/>
    <w:rsid w:val="00022A2D"/>
    <w:rsid w:val="00023AF7"/>
    <w:rsid w:val="00024367"/>
    <w:rsid w:val="00026FDF"/>
    <w:rsid w:val="000303B7"/>
    <w:rsid w:val="000339E4"/>
    <w:rsid w:val="00034FDD"/>
    <w:rsid w:val="00037C16"/>
    <w:rsid w:val="00041905"/>
    <w:rsid w:val="00045455"/>
    <w:rsid w:val="000457C1"/>
    <w:rsid w:val="00047791"/>
    <w:rsid w:val="00050914"/>
    <w:rsid w:val="000528C2"/>
    <w:rsid w:val="00053181"/>
    <w:rsid w:val="00053CE9"/>
    <w:rsid w:val="000560F5"/>
    <w:rsid w:val="00056BD6"/>
    <w:rsid w:val="0006101A"/>
    <w:rsid w:val="00064EA9"/>
    <w:rsid w:val="000707A7"/>
    <w:rsid w:val="000729B0"/>
    <w:rsid w:val="00072DB3"/>
    <w:rsid w:val="00072EBD"/>
    <w:rsid w:val="00073943"/>
    <w:rsid w:val="000774D9"/>
    <w:rsid w:val="00080EA5"/>
    <w:rsid w:val="000854F6"/>
    <w:rsid w:val="0008787C"/>
    <w:rsid w:val="00087E81"/>
    <w:rsid w:val="00087FD3"/>
    <w:rsid w:val="0009038D"/>
    <w:rsid w:val="00094A6B"/>
    <w:rsid w:val="00094B36"/>
    <w:rsid w:val="00094EE5"/>
    <w:rsid w:val="000A3F19"/>
    <w:rsid w:val="000A70D9"/>
    <w:rsid w:val="000A7828"/>
    <w:rsid w:val="000B0499"/>
    <w:rsid w:val="000B2D2C"/>
    <w:rsid w:val="000B39E0"/>
    <w:rsid w:val="000B5074"/>
    <w:rsid w:val="000B57DE"/>
    <w:rsid w:val="000B6D66"/>
    <w:rsid w:val="000C01D9"/>
    <w:rsid w:val="000C4597"/>
    <w:rsid w:val="000D2358"/>
    <w:rsid w:val="000D3CA9"/>
    <w:rsid w:val="000D441D"/>
    <w:rsid w:val="000E02CB"/>
    <w:rsid w:val="000E1939"/>
    <w:rsid w:val="000E1F0F"/>
    <w:rsid w:val="000E3CA8"/>
    <w:rsid w:val="000E3F51"/>
    <w:rsid w:val="000E5717"/>
    <w:rsid w:val="000E7AAB"/>
    <w:rsid w:val="000F0CA2"/>
    <w:rsid w:val="000F0E41"/>
    <w:rsid w:val="000F11A7"/>
    <w:rsid w:val="000F2480"/>
    <w:rsid w:val="000F27E9"/>
    <w:rsid w:val="000F35C9"/>
    <w:rsid w:val="000F3699"/>
    <w:rsid w:val="000F4ACB"/>
    <w:rsid w:val="00102CF3"/>
    <w:rsid w:val="00102F58"/>
    <w:rsid w:val="00103DF3"/>
    <w:rsid w:val="00110729"/>
    <w:rsid w:val="00110B3D"/>
    <w:rsid w:val="0011147D"/>
    <w:rsid w:val="00114DAA"/>
    <w:rsid w:val="00115E6C"/>
    <w:rsid w:val="001165BB"/>
    <w:rsid w:val="00121116"/>
    <w:rsid w:val="001219ED"/>
    <w:rsid w:val="00123450"/>
    <w:rsid w:val="00125476"/>
    <w:rsid w:val="00130BB4"/>
    <w:rsid w:val="00131233"/>
    <w:rsid w:val="001324C6"/>
    <w:rsid w:val="00132D5B"/>
    <w:rsid w:val="00135E08"/>
    <w:rsid w:val="0013749D"/>
    <w:rsid w:val="00140282"/>
    <w:rsid w:val="00144F9A"/>
    <w:rsid w:val="00146EE6"/>
    <w:rsid w:val="0015154D"/>
    <w:rsid w:val="00152BEB"/>
    <w:rsid w:val="00154F95"/>
    <w:rsid w:val="00155983"/>
    <w:rsid w:val="00156936"/>
    <w:rsid w:val="0015781D"/>
    <w:rsid w:val="00157AFD"/>
    <w:rsid w:val="001606B7"/>
    <w:rsid w:val="001608B4"/>
    <w:rsid w:val="00161CD1"/>
    <w:rsid w:val="0016664B"/>
    <w:rsid w:val="001722E3"/>
    <w:rsid w:val="00172930"/>
    <w:rsid w:val="00174584"/>
    <w:rsid w:val="00180414"/>
    <w:rsid w:val="001818FE"/>
    <w:rsid w:val="00181935"/>
    <w:rsid w:val="00184690"/>
    <w:rsid w:val="00185451"/>
    <w:rsid w:val="00190688"/>
    <w:rsid w:val="00194A3D"/>
    <w:rsid w:val="001A469D"/>
    <w:rsid w:val="001A6814"/>
    <w:rsid w:val="001B2C2C"/>
    <w:rsid w:val="001B2E2E"/>
    <w:rsid w:val="001C25CB"/>
    <w:rsid w:val="001C58B3"/>
    <w:rsid w:val="001C5BC2"/>
    <w:rsid w:val="001C7234"/>
    <w:rsid w:val="001D3E90"/>
    <w:rsid w:val="001E29F9"/>
    <w:rsid w:val="001E2BF7"/>
    <w:rsid w:val="001E7BEF"/>
    <w:rsid w:val="001F06F3"/>
    <w:rsid w:val="001F3860"/>
    <w:rsid w:val="001F6C5B"/>
    <w:rsid w:val="001F7B99"/>
    <w:rsid w:val="00200B50"/>
    <w:rsid w:val="0020159D"/>
    <w:rsid w:val="002074C4"/>
    <w:rsid w:val="0021009C"/>
    <w:rsid w:val="00210EA8"/>
    <w:rsid w:val="00213496"/>
    <w:rsid w:val="002147DC"/>
    <w:rsid w:val="00215873"/>
    <w:rsid w:val="00222877"/>
    <w:rsid w:val="002246FD"/>
    <w:rsid w:val="00225955"/>
    <w:rsid w:val="00231EEF"/>
    <w:rsid w:val="00232B0E"/>
    <w:rsid w:val="00234B2C"/>
    <w:rsid w:val="00235130"/>
    <w:rsid w:val="00241DB4"/>
    <w:rsid w:val="0024669A"/>
    <w:rsid w:val="00250765"/>
    <w:rsid w:val="0026620B"/>
    <w:rsid w:val="00272E87"/>
    <w:rsid w:val="00273300"/>
    <w:rsid w:val="00273D3A"/>
    <w:rsid w:val="00275289"/>
    <w:rsid w:val="0027563E"/>
    <w:rsid w:val="00276C4D"/>
    <w:rsid w:val="00287F90"/>
    <w:rsid w:val="00294352"/>
    <w:rsid w:val="002953CD"/>
    <w:rsid w:val="002953F5"/>
    <w:rsid w:val="00297600"/>
    <w:rsid w:val="002A08BF"/>
    <w:rsid w:val="002A190B"/>
    <w:rsid w:val="002A1B52"/>
    <w:rsid w:val="002A2227"/>
    <w:rsid w:val="002A50CE"/>
    <w:rsid w:val="002A577E"/>
    <w:rsid w:val="002B175A"/>
    <w:rsid w:val="002B2025"/>
    <w:rsid w:val="002B3395"/>
    <w:rsid w:val="002B5746"/>
    <w:rsid w:val="002B640D"/>
    <w:rsid w:val="002B6870"/>
    <w:rsid w:val="002B6885"/>
    <w:rsid w:val="002C09BD"/>
    <w:rsid w:val="002C1AA2"/>
    <w:rsid w:val="002C1B9C"/>
    <w:rsid w:val="002C1FEE"/>
    <w:rsid w:val="002C4A7C"/>
    <w:rsid w:val="002C5945"/>
    <w:rsid w:val="002E1642"/>
    <w:rsid w:val="002E388A"/>
    <w:rsid w:val="002E7293"/>
    <w:rsid w:val="002F3F13"/>
    <w:rsid w:val="002F4093"/>
    <w:rsid w:val="002F4A2D"/>
    <w:rsid w:val="002F4D24"/>
    <w:rsid w:val="002F5051"/>
    <w:rsid w:val="002F6B36"/>
    <w:rsid w:val="002F75E1"/>
    <w:rsid w:val="00300A6F"/>
    <w:rsid w:val="003077FA"/>
    <w:rsid w:val="00314289"/>
    <w:rsid w:val="0031513E"/>
    <w:rsid w:val="00320035"/>
    <w:rsid w:val="003211ED"/>
    <w:rsid w:val="00332046"/>
    <w:rsid w:val="003418AF"/>
    <w:rsid w:val="003421DB"/>
    <w:rsid w:val="00344165"/>
    <w:rsid w:val="00345978"/>
    <w:rsid w:val="003473C5"/>
    <w:rsid w:val="003474C4"/>
    <w:rsid w:val="003475CE"/>
    <w:rsid w:val="00354C94"/>
    <w:rsid w:val="00356C22"/>
    <w:rsid w:val="00356D4D"/>
    <w:rsid w:val="003602AB"/>
    <w:rsid w:val="003609AC"/>
    <w:rsid w:val="00363F52"/>
    <w:rsid w:val="00365C69"/>
    <w:rsid w:val="00370F27"/>
    <w:rsid w:val="003731D7"/>
    <w:rsid w:val="00374C83"/>
    <w:rsid w:val="0037510A"/>
    <w:rsid w:val="0038156B"/>
    <w:rsid w:val="00383C09"/>
    <w:rsid w:val="00384AB0"/>
    <w:rsid w:val="00386B2C"/>
    <w:rsid w:val="00387F40"/>
    <w:rsid w:val="003911EB"/>
    <w:rsid w:val="003979A0"/>
    <w:rsid w:val="003A0953"/>
    <w:rsid w:val="003A12BC"/>
    <w:rsid w:val="003A3BFD"/>
    <w:rsid w:val="003A75E6"/>
    <w:rsid w:val="003B048A"/>
    <w:rsid w:val="003B2699"/>
    <w:rsid w:val="003B2AA1"/>
    <w:rsid w:val="003B338B"/>
    <w:rsid w:val="003B65E6"/>
    <w:rsid w:val="003C0254"/>
    <w:rsid w:val="003C0816"/>
    <w:rsid w:val="003C18EC"/>
    <w:rsid w:val="003C1A77"/>
    <w:rsid w:val="003C24C6"/>
    <w:rsid w:val="003C2E9E"/>
    <w:rsid w:val="003C355F"/>
    <w:rsid w:val="003C3FC2"/>
    <w:rsid w:val="003C46F5"/>
    <w:rsid w:val="003C5F73"/>
    <w:rsid w:val="003C719D"/>
    <w:rsid w:val="003D26B9"/>
    <w:rsid w:val="003D6ED1"/>
    <w:rsid w:val="003D745E"/>
    <w:rsid w:val="003D7B23"/>
    <w:rsid w:val="003E00D5"/>
    <w:rsid w:val="003E477A"/>
    <w:rsid w:val="003E5A20"/>
    <w:rsid w:val="003E5FA7"/>
    <w:rsid w:val="003E66F2"/>
    <w:rsid w:val="003E6BFB"/>
    <w:rsid w:val="003E7406"/>
    <w:rsid w:val="003F559A"/>
    <w:rsid w:val="003F56F4"/>
    <w:rsid w:val="0040030B"/>
    <w:rsid w:val="0040234F"/>
    <w:rsid w:val="004028A8"/>
    <w:rsid w:val="00402B39"/>
    <w:rsid w:val="00406B6F"/>
    <w:rsid w:val="004155BD"/>
    <w:rsid w:val="00417BC8"/>
    <w:rsid w:val="00421E88"/>
    <w:rsid w:val="0042288D"/>
    <w:rsid w:val="00430799"/>
    <w:rsid w:val="00431BCB"/>
    <w:rsid w:val="004327F2"/>
    <w:rsid w:val="0043501C"/>
    <w:rsid w:val="0043744E"/>
    <w:rsid w:val="0043799D"/>
    <w:rsid w:val="00441972"/>
    <w:rsid w:val="0044238D"/>
    <w:rsid w:val="00443538"/>
    <w:rsid w:val="004439F6"/>
    <w:rsid w:val="004441CC"/>
    <w:rsid w:val="0044536D"/>
    <w:rsid w:val="00451480"/>
    <w:rsid w:val="0045528D"/>
    <w:rsid w:val="00455D0A"/>
    <w:rsid w:val="0046022E"/>
    <w:rsid w:val="00464B65"/>
    <w:rsid w:val="00466A7B"/>
    <w:rsid w:val="00471539"/>
    <w:rsid w:val="00474FBB"/>
    <w:rsid w:val="00477650"/>
    <w:rsid w:val="00480AAF"/>
    <w:rsid w:val="00485143"/>
    <w:rsid w:val="004907A7"/>
    <w:rsid w:val="00493FE6"/>
    <w:rsid w:val="004A4470"/>
    <w:rsid w:val="004A7D23"/>
    <w:rsid w:val="004A7D9F"/>
    <w:rsid w:val="004B305D"/>
    <w:rsid w:val="004B6294"/>
    <w:rsid w:val="004C14BF"/>
    <w:rsid w:val="004C23A9"/>
    <w:rsid w:val="004C2607"/>
    <w:rsid w:val="004C4C6F"/>
    <w:rsid w:val="004C6A9C"/>
    <w:rsid w:val="004D0365"/>
    <w:rsid w:val="004D2F1B"/>
    <w:rsid w:val="004D4CA0"/>
    <w:rsid w:val="004D4D40"/>
    <w:rsid w:val="004D5894"/>
    <w:rsid w:val="004D6CEA"/>
    <w:rsid w:val="004D736A"/>
    <w:rsid w:val="004E250C"/>
    <w:rsid w:val="004E26A8"/>
    <w:rsid w:val="004E51D1"/>
    <w:rsid w:val="004E6F3C"/>
    <w:rsid w:val="004F04E5"/>
    <w:rsid w:val="004F5509"/>
    <w:rsid w:val="004F5843"/>
    <w:rsid w:val="004F6ADC"/>
    <w:rsid w:val="00500376"/>
    <w:rsid w:val="00500C38"/>
    <w:rsid w:val="005049CD"/>
    <w:rsid w:val="005050D3"/>
    <w:rsid w:val="0050587C"/>
    <w:rsid w:val="00507DB7"/>
    <w:rsid w:val="00515D07"/>
    <w:rsid w:val="00516DA7"/>
    <w:rsid w:val="00520FC2"/>
    <w:rsid w:val="005264DC"/>
    <w:rsid w:val="00526E2D"/>
    <w:rsid w:val="00526FF8"/>
    <w:rsid w:val="00527ED1"/>
    <w:rsid w:val="00532D4C"/>
    <w:rsid w:val="005332FD"/>
    <w:rsid w:val="00534585"/>
    <w:rsid w:val="005352D5"/>
    <w:rsid w:val="00542A62"/>
    <w:rsid w:val="00543542"/>
    <w:rsid w:val="005456B3"/>
    <w:rsid w:val="00546935"/>
    <w:rsid w:val="0055579E"/>
    <w:rsid w:val="005617C4"/>
    <w:rsid w:val="00561C38"/>
    <w:rsid w:val="00564834"/>
    <w:rsid w:val="005665E3"/>
    <w:rsid w:val="00566CBB"/>
    <w:rsid w:val="00571079"/>
    <w:rsid w:val="005716AD"/>
    <w:rsid w:val="00575CDD"/>
    <w:rsid w:val="00577574"/>
    <w:rsid w:val="00587BB5"/>
    <w:rsid w:val="0059113B"/>
    <w:rsid w:val="005917D3"/>
    <w:rsid w:val="00593F9C"/>
    <w:rsid w:val="005A0664"/>
    <w:rsid w:val="005A41ED"/>
    <w:rsid w:val="005B23BC"/>
    <w:rsid w:val="005B52E8"/>
    <w:rsid w:val="005C1C9D"/>
    <w:rsid w:val="005C5A1A"/>
    <w:rsid w:val="005C5A5E"/>
    <w:rsid w:val="005C6C67"/>
    <w:rsid w:val="005D0F55"/>
    <w:rsid w:val="005D174C"/>
    <w:rsid w:val="005D7A44"/>
    <w:rsid w:val="005E251B"/>
    <w:rsid w:val="005E2981"/>
    <w:rsid w:val="005E397B"/>
    <w:rsid w:val="005E3F03"/>
    <w:rsid w:val="005E5526"/>
    <w:rsid w:val="005E564B"/>
    <w:rsid w:val="005E6319"/>
    <w:rsid w:val="005E6C6E"/>
    <w:rsid w:val="005F135E"/>
    <w:rsid w:val="005F28A0"/>
    <w:rsid w:val="005F3628"/>
    <w:rsid w:val="005F3630"/>
    <w:rsid w:val="005F6A9C"/>
    <w:rsid w:val="005F6CFE"/>
    <w:rsid w:val="006006C9"/>
    <w:rsid w:val="00613144"/>
    <w:rsid w:val="006139BB"/>
    <w:rsid w:val="0061534D"/>
    <w:rsid w:val="00617FA4"/>
    <w:rsid w:val="00622665"/>
    <w:rsid w:val="00624660"/>
    <w:rsid w:val="00624D29"/>
    <w:rsid w:val="006257BD"/>
    <w:rsid w:val="00625F43"/>
    <w:rsid w:val="006269AC"/>
    <w:rsid w:val="00626BF7"/>
    <w:rsid w:val="006306F4"/>
    <w:rsid w:val="0063108D"/>
    <w:rsid w:val="006346FE"/>
    <w:rsid w:val="006347B9"/>
    <w:rsid w:val="00636FE8"/>
    <w:rsid w:val="00640689"/>
    <w:rsid w:val="006411A9"/>
    <w:rsid w:val="006513F9"/>
    <w:rsid w:val="0065355F"/>
    <w:rsid w:val="0065467C"/>
    <w:rsid w:val="006555C0"/>
    <w:rsid w:val="006578B7"/>
    <w:rsid w:val="00661166"/>
    <w:rsid w:val="006654E0"/>
    <w:rsid w:val="00675B8B"/>
    <w:rsid w:val="00677B72"/>
    <w:rsid w:val="00677E7B"/>
    <w:rsid w:val="00677F21"/>
    <w:rsid w:val="00683F7C"/>
    <w:rsid w:val="00694ECE"/>
    <w:rsid w:val="006960BB"/>
    <w:rsid w:val="006964E8"/>
    <w:rsid w:val="00696DDF"/>
    <w:rsid w:val="006A1004"/>
    <w:rsid w:val="006A5AB7"/>
    <w:rsid w:val="006A7578"/>
    <w:rsid w:val="006B0928"/>
    <w:rsid w:val="006B1586"/>
    <w:rsid w:val="006B1D9D"/>
    <w:rsid w:val="006B217E"/>
    <w:rsid w:val="006B486D"/>
    <w:rsid w:val="006B7D60"/>
    <w:rsid w:val="006B7EB2"/>
    <w:rsid w:val="006C1120"/>
    <w:rsid w:val="006C189C"/>
    <w:rsid w:val="006D1B09"/>
    <w:rsid w:val="006D7646"/>
    <w:rsid w:val="006D7CDE"/>
    <w:rsid w:val="006E0534"/>
    <w:rsid w:val="006E5F04"/>
    <w:rsid w:val="006E7559"/>
    <w:rsid w:val="006E7DAF"/>
    <w:rsid w:val="006F0457"/>
    <w:rsid w:val="006F7436"/>
    <w:rsid w:val="007019D1"/>
    <w:rsid w:val="0070491A"/>
    <w:rsid w:val="0070525A"/>
    <w:rsid w:val="007067FC"/>
    <w:rsid w:val="007104D7"/>
    <w:rsid w:val="00710679"/>
    <w:rsid w:val="00710F54"/>
    <w:rsid w:val="007114EF"/>
    <w:rsid w:val="0071209B"/>
    <w:rsid w:val="00714C06"/>
    <w:rsid w:val="00717425"/>
    <w:rsid w:val="00717CA5"/>
    <w:rsid w:val="0072149D"/>
    <w:rsid w:val="0072765F"/>
    <w:rsid w:val="007315E5"/>
    <w:rsid w:val="007348FA"/>
    <w:rsid w:val="00736B5C"/>
    <w:rsid w:val="00737412"/>
    <w:rsid w:val="00746927"/>
    <w:rsid w:val="00747FCB"/>
    <w:rsid w:val="007505BF"/>
    <w:rsid w:val="00752CAF"/>
    <w:rsid w:val="00752EA6"/>
    <w:rsid w:val="00755140"/>
    <w:rsid w:val="00755996"/>
    <w:rsid w:val="00757B95"/>
    <w:rsid w:val="00757E22"/>
    <w:rsid w:val="00762305"/>
    <w:rsid w:val="0076370A"/>
    <w:rsid w:val="007642B3"/>
    <w:rsid w:val="007658AA"/>
    <w:rsid w:val="00766730"/>
    <w:rsid w:val="007678D8"/>
    <w:rsid w:val="0077490E"/>
    <w:rsid w:val="00774CF9"/>
    <w:rsid w:val="00775F0D"/>
    <w:rsid w:val="007811E5"/>
    <w:rsid w:val="00782D91"/>
    <w:rsid w:val="00785D6B"/>
    <w:rsid w:val="0079317C"/>
    <w:rsid w:val="00793244"/>
    <w:rsid w:val="007937F3"/>
    <w:rsid w:val="00793C76"/>
    <w:rsid w:val="00794D7F"/>
    <w:rsid w:val="0079682F"/>
    <w:rsid w:val="007A3415"/>
    <w:rsid w:val="007A4801"/>
    <w:rsid w:val="007A4C14"/>
    <w:rsid w:val="007B0C6B"/>
    <w:rsid w:val="007B2F18"/>
    <w:rsid w:val="007B324B"/>
    <w:rsid w:val="007B3F00"/>
    <w:rsid w:val="007B4AC7"/>
    <w:rsid w:val="007B4CD3"/>
    <w:rsid w:val="007B4E72"/>
    <w:rsid w:val="007B5C12"/>
    <w:rsid w:val="007B72E9"/>
    <w:rsid w:val="007C058A"/>
    <w:rsid w:val="007C4934"/>
    <w:rsid w:val="007C6DEC"/>
    <w:rsid w:val="007D6032"/>
    <w:rsid w:val="007D6DD8"/>
    <w:rsid w:val="007E122E"/>
    <w:rsid w:val="007E166D"/>
    <w:rsid w:val="007E167B"/>
    <w:rsid w:val="007E313A"/>
    <w:rsid w:val="007E4EAF"/>
    <w:rsid w:val="007E7282"/>
    <w:rsid w:val="007E7625"/>
    <w:rsid w:val="007E7C5A"/>
    <w:rsid w:val="007F1C2D"/>
    <w:rsid w:val="007F458D"/>
    <w:rsid w:val="007F5C62"/>
    <w:rsid w:val="007F6399"/>
    <w:rsid w:val="00800266"/>
    <w:rsid w:val="00800C24"/>
    <w:rsid w:val="00802897"/>
    <w:rsid w:val="008043E8"/>
    <w:rsid w:val="0080472A"/>
    <w:rsid w:val="00814FD8"/>
    <w:rsid w:val="00820E05"/>
    <w:rsid w:val="008224C6"/>
    <w:rsid w:val="00822C8F"/>
    <w:rsid w:val="00830C7C"/>
    <w:rsid w:val="008324E2"/>
    <w:rsid w:val="00832EA2"/>
    <w:rsid w:val="008339D9"/>
    <w:rsid w:val="00833CCC"/>
    <w:rsid w:val="00837FB2"/>
    <w:rsid w:val="00840BEB"/>
    <w:rsid w:val="00840BFA"/>
    <w:rsid w:val="0084329C"/>
    <w:rsid w:val="008434CA"/>
    <w:rsid w:val="008457A2"/>
    <w:rsid w:val="00846E28"/>
    <w:rsid w:val="00852FFD"/>
    <w:rsid w:val="0085389C"/>
    <w:rsid w:val="008559F9"/>
    <w:rsid w:val="008658AC"/>
    <w:rsid w:val="00872190"/>
    <w:rsid w:val="00873107"/>
    <w:rsid w:val="008767CA"/>
    <w:rsid w:val="008768C3"/>
    <w:rsid w:val="00880847"/>
    <w:rsid w:val="008819B3"/>
    <w:rsid w:val="0089081B"/>
    <w:rsid w:val="00890F9E"/>
    <w:rsid w:val="00891082"/>
    <w:rsid w:val="00892E75"/>
    <w:rsid w:val="00893588"/>
    <w:rsid w:val="00896406"/>
    <w:rsid w:val="008A163F"/>
    <w:rsid w:val="008B2F4F"/>
    <w:rsid w:val="008B34C4"/>
    <w:rsid w:val="008B3D90"/>
    <w:rsid w:val="008B7238"/>
    <w:rsid w:val="008C01BC"/>
    <w:rsid w:val="008C24DB"/>
    <w:rsid w:val="008C3C10"/>
    <w:rsid w:val="008C47E9"/>
    <w:rsid w:val="008D3DBA"/>
    <w:rsid w:val="008D4DE0"/>
    <w:rsid w:val="008D6F50"/>
    <w:rsid w:val="008E2D0D"/>
    <w:rsid w:val="008F0D7B"/>
    <w:rsid w:val="008F2211"/>
    <w:rsid w:val="008F3396"/>
    <w:rsid w:val="00900164"/>
    <w:rsid w:val="00902246"/>
    <w:rsid w:val="00902DC7"/>
    <w:rsid w:val="00904FD0"/>
    <w:rsid w:val="009064B8"/>
    <w:rsid w:val="00910812"/>
    <w:rsid w:val="00911071"/>
    <w:rsid w:val="00912A97"/>
    <w:rsid w:val="00913069"/>
    <w:rsid w:val="00914AB0"/>
    <w:rsid w:val="00914FEC"/>
    <w:rsid w:val="00916722"/>
    <w:rsid w:val="00916CBC"/>
    <w:rsid w:val="009177D4"/>
    <w:rsid w:val="00923800"/>
    <w:rsid w:val="00924D38"/>
    <w:rsid w:val="009321A4"/>
    <w:rsid w:val="009339FA"/>
    <w:rsid w:val="009366C6"/>
    <w:rsid w:val="00937FFE"/>
    <w:rsid w:val="009409EA"/>
    <w:rsid w:val="00940B70"/>
    <w:rsid w:val="00940C80"/>
    <w:rsid w:val="00942159"/>
    <w:rsid w:val="0094392F"/>
    <w:rsid w:val="00944046"/>
    <w:rsid w:val="00945050"/>
    <w:rsid w:val="009469E5"/>
    <w:rsid w:val="00952213"/>
    <w:rsid w:val="009543AF"/>
    <w:rsid w:val="00956015"/>
    <w:rsid w:val="009645C4"/>
    <w:rsid w:val="00964C68"/>
    <w:rsid w:val="00971521"/>
    <w:rsid w:val="00974574"/>
    <w:rsid w:val="0098084E"/>
    <w:rsid w:val="00984A9E"/>
    <w:rsid w:val="00984DDC"/>
    <w:rsid w:val="00985A90"/>
    <w:rsid w:val="0098750D"/>
    <w:rsid w:val="0099143A"/>
    <w:rsid w:val="009A0AC6"/>
    <w:rsid w:val="009A72BC"/>
    <w:rsid w:val="009B370B"/>
    <w:rsid w:val="009B49A7"/>
    <w:rsid w:val="009B535A"/>
    <w:rsid w:val="009B611B"/>
    <w:rsid w:val="009B748C"/>
    <w:rsid w:val="009C184F"/>
    <w:rsid w:val="009C1A29"/>
    <w:rsid w:val="009C2B6C"/>
    <w:rsid w:val="009C2F6B"/>
    <w:rsid w:val="009C681E"/>
    <w:rsid w:val="009D5CAF"/>
    <w:rsid w:val="009D76E8"/>
    <w:rsid w:val="009E6AFA"/>
    <w:rsid w:val="009E7991"/>
    <w:rsid w:val="009F05C4"/>
    <w:rsid w:val="009F13AC"/>
    <w:rsid w:val="009F3051"/>
    <w:rsid w:val="00A01576"/>
    <w:rsid w:val="00A020FF"/>
    <w:rsid w:val="00A060A3"/>
    <w:rsid w:val="00A07B5A"/>
    <w:rsid w:val="00A126EF"/>
    <w:rsid w:val="00A17020"/>
    <w:rsid w:val="00A20575"/>
    <w:rsid w:val="00A20B3E"/>
    <w:rsid w:val="00A22023"/>
    <w:rsid w:val="00A22C0A"/>
    <w:rsid w:val="00A23688"/>
    <w:rsid w:val="00A2415F"/>
    <w:rsid w:val="00A247B9"/>
    <w:rsid w:val="00A26C62"/>
    <w:rsid w:val="00A3284A"/>
    <w:rsid w:val="00A42014"/>
    <w:rsid w:val="00A436D8"/>
    <w:rsid w:val="00A466D1"/>
    <w:rsid w:val="00A510D0"/>
    <w:rsid w:val="00A56CD8"/>
    <w:rsid w:val="00A61A22"/>
    <w:rsid w:val="00A64441"/>
    <w:rsid w:val="00A65034"/>
    <w:rsid w:val="00A653BB"/>
    <w:rsid w:val="00A665D7"/>
    <w:rsid w:val="00A67E2F"/>
    <w:rsid w:val="00A706A3"/>
    <w:rsid w:val="00A73C89"/>
    <w:rsid w:val="00A74127"/>
    <w:rsid w:val="00A75BF0"/>
    <w:rsid w:val="00A75DF4"/>
    <w:rsid w:val="00A80546"/>
    <w:rsid w:val="00A82521"/>
    <w:rsid w:val="00A82535"/>
    <w:rsid w:val="00A847A5"/>
    <w:rsid w:val="00A85682"/>
    <w:rsid w:val="00A86040"/>
    <w:rsid w:val="00A9470C"/>
    <w:rsid w:val="00A96EB3"/>
    <w:rsid w:val="00AA0CA3"/>
    <w:rsid w:val="00AA22AF"/>
    <w:rsid w:val="00AA3516"/>
    <w:rsid w:val="00AA6339"/>
    <w:rsid w:val="00AA65E0"/>
    <w:rsid w:val="00AA74B2"/>
    <w:rsid w:val="00AB03D2"/>
    <w:rsid w:val="00AB045A"/>
    <w:rsid w:val="00AB0888"/>
    <w:rsid w:val="00AB0901"/>
    <w:rsid w:val="00AB2686"/>
    <w:rsid w:val="00AB4777"/>
    <w:rsid w:val="00AB4F5C"/>
    <w:rsid w:val="00AB6440"/>
    <w:rsid w:val="00AB6D1C"/>
    <w:rsid w:val="00AC0994"/>
    <w:rsid w:val="00AC28D0"/>
    <w:rsid w:val="00AC290F"/>
    <w:rsid w:val="00AC563D"/>
    <w:rsid w:val="00AC6DDC"/>
    <w:rsid w:val="00AD35C8"/>
    <w:rsid w:val="00AD3DD5"/>
    <w:rsid w:val="00AD5F0C"/>
    <w:rsid w:val="00AE08B9"/>
    <w:rsid w:val="00AE3432"/>
    <w:rsid w:val="00AE42A9"/>
    <w:rsid w:val="00AE47E0"/>
    <w:rsid w:val="00AF13BB"/>
    <w:rsid w:val="00B03D8C"/>
    <w:rsid w:val="00B10999"/>
    <w:rsid w:val="00B11465"/>
    <w:rsid w:val="00B13E55"/>
    <w:rsid w:val="00B156DF"/>
    <w:rsid w:val="00B17405"/>
    <w:rsid w:val="00B23A0B"/>
    <w:rsid w:val="00B34EBC"/>
    <w:rsid w:val="00B37701"/>
    <w:rsid w:val="00B40B14"/>
    <w:rsid w:val="00B42EA1"/>
    <w:rsid w:val="00B462B8"/>
    <w:rsid w:val="00B46EBC"/>
    <w:rsid w:val="00B47E29"/>
    <w:rsid w:val="00B51DD1"/>
    <w:rsid w:val="00B5308D"/>
    <w:rsid w:val="00B60532"/>
    <w:rsid w:val="00B62E1D"/>
    <w:rsid w:val="00B64DC3"/>
    <w:rsid w:val="00B67444"/>
    <w:rsid w:val="00B679F8"/>
    <w:rsid w:val="00B67A0B"/>
    <w:rsid w:val="00B67AA1"/>
    <w:rsid w:val="00B727C9"/>
    <w:rsid w:val="00B728E8"/>
    <w:rsid w:val="00B72A88"/>
    <w:rsid w:val="00B75509"/>
    <w:rsid w:val="00B75CF5"/>
    <w:rsid w:val="00B86F93"/>
    <w:rsid w:val="00B9715D"/>
    <w:rsid w:val="00B97C95"/>
    <w:rsid w:val="00BA14E5"/>
    <w:rsid w:val="00BA3614"/>
    <w:rsid w:val="00BA498C"/>
    <w:rsid w:val="00BA7989"/>
    <w:rsid w:val="00BA7B0E"/>
    <w:rsid w:val="00BB0242"/>
    <w:rsid w:val="00BB2C57"/>
    <w:rsid w:val="00BB35E3"/>
    <w:rsid w:val="00BB3716"/>
    <w:rsid w:val="00BC1025"/>
    <w:rsid w:val="00BC1E78"/>
    <w:rsid w:val="00BC251F"/>
    <w:rsid w:val="00BC27D5"/>
    <w:rsid w:val="00BC5FAA"/>
    <w:rsid w:val="00BD3D44"/>
    <w:rsid w:val="00BE3DCB"/>
    <w:rsid w:val="00BE3FFB"/>
    <w:rsid w:val="00BE57A1"/>
    <w:rsid w:val="00BF35A4"/>
    <w:rsid w:val="00BF69AE"/>
    <w:rsid w:val="00BF7FAD"/>
    <w:rsid w:val="00C01BA3"/>
    <w:rsid w:val="00C0302D"/>
    <w:rsid w:val="00C035A1"/>
    <w:rsid w:val="00C04CEF"/>
    <w:rsid w:val="00C17218"/>
    <w:rsid w:val="00C17CE5"/>
    <w:rsid w:val="00C2725E"/>
    <w:rsid w:val="00C27BC2"/>
    <w:rsid w:val="00C3334A"/>
    <w:rsid w:val="00C33CDE"/>
    <w:rsid w:val="00C3453F"/>
    <w:rsid w:val="00C502AE"/>
    <w:rsid w:val="00C531D3"/>
    <w:rsid w:val="00C61F80"/>
    <w:rsid w:val="00C63F19"/>
    <w:rsid w:val="00C65FE5"/>
    <w:rsid w:val="00C66561"/>
    <w:rsid w:val="00C66AC7"/>
    <w:rsid w:val="00C66F7B"/>
    <w:rsid w:val="00C707DF"/>
    <w:rsid w:val="00C730AE"/>
    <w:rsid w:val="00C74839"/>
    <w:rsid w:val="00C75A54"/>
    <w:rsid w:val="00C776F2"/>
    <w:rsid w:val="00C80503"/>
    <w:rsid w:val="00C82C52"/>
    <w:rsid w:val="00C9252F"/>
    <w:rsid w:val="00C933F9"/>
    <w:rsid w:val="00C95CF0"/>
    <w:rsid w:val="00C96F3D"/>
    <w:rsid w:val="00CA099F"/>
    <w:rsid w:val="00CA3263"/>
    <w:rsid w:val="00CA5C89"/>
    <w:rsid w:val="00CA6ADE"/>
    <w:rsid w:val="00CA6D2C"/>
    <w:rsid w:val="00CA7F7F"/>
    <w:rsid w:val="00CB04A7"/>
    <w:rsid w:val="00CC5005"/>
    <w:rsid w:val="00CD005F"/>
    <w:rsid w:val="00CD047E"/>
    <w:rsid w:val="00CD0700"/>
    <w:rsid w:val="00CD43F3"/>
    <w:rsid w:val="00CD5227"/>
    <w:rsid w:val="00CD5502"/>
    <w:rsid w:val="00CD7046"/>
    <w:rsid w:val="00CE1644"/>
    <w:rsid w:val="00CE32B7"/>
    <w:rsid w:val="00CE3743"/>
    <w:rsid w:val="00CE5470"/>
    <w:rsid w:val="00CF53F5"/>
    <w:rsid w:val="00CF679B"/>
    <w:rsid w:val="00CF7DEB"/>
    <w:rsid w:val="00D029B4"/>
    <w:rsid w:val="00D03450"/>
    <w:rsid w:val="00D10CDB"/>
    <w:rsid w:val="00D12A30"/>
    <w:rsid w:val="00D12D51"/>
    <w:rsid w:val="00D1331A"/>
    <w:rsid w:val="00D14B2A"/>
    <w:rsid w:val="00D21E19"/>
    <w:rsid w:val="00D21F43"/>
    <w:rsid w:val="00D248DD"/>
    <w:rsid w:val="00D25907"/>
    <w:rsid w:val="00D2604B"/>
    <w:rsid w:val="00D27516"/>
    <w:rsid w:val="00D303CE"/>
    <w:rsid w:val="00D31AAB"/>
    <w:rsid w:val="00D327A6"/>
    <w:rsid w:val="00D345AD"/>
    <w:rsid w:val="00D362ED"/>
    <w:rsid w:val="00D36682"/>
    <w:rsid w:val="00D37B9A"/>
    <w:rsid w:val="00D42D32"/>
    <w:rsid w:val="00D56A88"/>
    <w:rsid w:val="00D5736B"/>
    <w:rsid w:val="00D5799A"/>
    <w:rsid w:val="00D62283"/>
    <w:rsid w:val="00D63B27"/>
    <w:rsid w:val="00D65DF1"/>
    <w:rsid w:val="00D6696C"/>
    <w:rsid w:val="00D72084"/>
    <w:rsid w:val="00D862E8"/>
    <w:rsid w:val="00D90DB8"/>
    <w:rsid w:val="00D91CCC"/>
    <w:rsid w:val="00D91F0E"/>
    <w:rsid w:val="00D95A81"/>
    <w:rsid w:val="00DA3431"/>
    <w:rsid w:val="00DA5CB3"/>
    <w:rsid w:val="00DB103F"/>
    <w:rsid w:val="00DB3030"/>
    <w:rsid w:val="00DB7C94"/>
    <w:rsid w:val="00DB7F45"/>
    <w:rsid w:val="00DC2E55"/>
    <w:rsid w:val="00DD1A6E"/>
    <w:rsid w:val="00DE090C"/>
    <w:rsid w:val="00DE27A8"/>
    <w:rsid w:val="00DF6895"/>
    <w:rsid w:val="00DF7595"/>
    <w:rsid w:val="00E037C5"/>
    <w:rsid w:val="00E12D8E"/>
    <w:rsid w:val="00E15A25"/>
    <w:rsid w:val="00E16225"/>
    <w:rsid w:val="00E2381E"/>
    <w:rsid w:val="00E2628A"/>
    <w:rsid w:val="00E3237B"/>
    <w:rsid w:val="00E343D7"/>
    <w:rsid w:val="00E350EC"/>
    <w:rsid w:val="00E3781A"/>
    <w:rsid w:val="00E40F04"/>
    <w:rsid w:val="00E42150"/>
    <w:rsid w:val="00E43560"/>
    <w:rsid w:val="00E43A97"/>
    <w:rsid w:val="00E4400C"/>
    <w:rsid w:val="00E442A9"/>
    <w:rsid w:val="00E467CE"/>
    <w:rsid w:val="00E47CB1"/>
    <w:rsid w:val="00E5762B"/>
    <w:rsid w:val="00E62E26"/>
    <w:rsid w:val="00E671E2"/>
    <w:rsid w:val="00E67264"/>
    <w:rsid w:val="00E72232"/>
    <w:rsid w:val="00E758C8"/>
    <w:rsid w:val="00E76479"/>
    <w:rsid w:val="00E81268"/>
    <w:rsid w:val="00E842C3"/>
    <w:rsid w:val="00E847E0"/>
    <w:rsid w:val="00E84A51"/>
    <w:rsid w:val="00E901CC"/>
    <w:rsid w:val="00E937E3"/>
    <w:rsid w:val="00E95FC6"/>
    <w:rsid w:val="00E9675A"/>
    <w:rsid w:val="00E96CEB"/>
    <w:rsid w:val="00E97198"/>
    <w:rsid w:val="00E97B4A"/>
    <w:rsid w:val="00EA5081"/>
    <w:rsid w:val="00EB0842"/>
    <w:rsid w:val="00EB4FF4"/>
    <w:rsid w:val="00EB5212"/>
    <w:rsid w:val="00EB56EE"/>
    <w:rsid w:val="00EC3E11"/>
    <w:rsid w:val="00EC41A4"/>
    <w:rsid w:val="00EC5CAF"/>
    <w:rsid w:val="00EC5DDA"/>
    <w:rsid w:val="00ED0FB7"/>
    <w:rsid w:val="00ED3293"/>
    <w:rsid w:val="00ED3537"/>
    <w:rsid w:val="00ED47B6"/>
    <w:rsid w:val="00ED4974"/>
    <w:rsid w:val="00ED63BF"/>
    <w:rsid w:val="00EE0450"/>
    <w:rsid w:val="00EE09C8"/>
    <w:rsid w:val="00EE09F2"/>
    <w:rsid w:val="00EE0EC9"/>
    <w:rsid w:val="00EE46A7"/>
    <w:rsid w:val="00EE60F8"/>
    <w:rsid w:val="00EE7BD4"/>
    <w:rsid w:val="00EF04E5"/>
    <w:rsid w:val="00EF08CC"/>
    <w:rsid w:val="00EF6032"/>
    <w:rsid w:val="00EF78FA"/>
    <w:rsid w:val="00F023FF"/>
    <w:rsid w:val="00F0292A"/>
    <w:rsid w:val="00F02F97"/>
    <w:rsid w:val="00F03B49"/>
    <w:rsid w:val="00F04936"/>
    <w:rsid w:val="00F05289"/>
    <w:rsid w:val="00F077FA"/>
    <w:rsid w:val="00F12158"/>
    <w:rsid w:val="00F135CD"/>
    <w:rsid w:val="00F15E54"/>
    <w:rsid w:val="00F20F1F"/>
    <w:rsid w:val="00F2466C"/>
    <w:rsid w:val="00F25A1E"/>
    <w:rsid w:val="00F27F37"/>
    <w:rsid w:val="00F32541"/>
    <w:rsid w:val="00F32F66"/>
    <w:rsid w:val="00F340D7"/>
    <w:rsid w:val="00F3516D"/>
    <w:rsid w:val="00F35496"/>
    <w:rsid w:val="00F45FE7"/>
    <w:rsid w:val="00F523FA"/>
    <w:rsid w:val="00F54539"/>
    <w:rsid w:val="00F549A8"/>
    <w:rsid w:val="00F56F79"/>
    <w:rsid w:val="00F61A31"/>
    <w:rsid w:val="00F63195"/>
    <w:rsid w:val="00F64E34"/>
    <w:rsid w:val="00F652CA"/>
    <w:rsid w:val="00F70981"/>
    <w:rsid w:val="00F71995"/>
    <w:rsid w:val="00F72C90"/>
    <w:rsid w:val="00F73435"/>
    <w:rsid w:val="00F75FDB"/>
    <w:rsid w:val="00F76E60"/>
    <w:rsid w:val="00F90BD4"/>
    <w:rsid w:val="00F93C3A"/>
    <w:rsid w:val="00F967F1"/>
    <w:rsid w:val="00F974CD"/>
    <w:rsid w:val="00F977A3"/>
    <w:rsid w:val="00FA1248"/>
    <w:rsid w:val="00FA5A20"/>
    <w:rsid w:val="00FB1E85"/>
    <w:rsid w:val="00FB335A"/>
    <w:rsid w:val="00FB5775"/>
    <w:rsid w:val="00FB6621"/>
    <w:rsid w:val="00FB739C"/>
    <w:rsid w:val="00FB7F12"/>
    <w:rsid w:val="00FC758A"/>
    <w:rsid w:val="00FC7AAA"/>
    <w:rsid w:val="00FD0F79"/>
    <w:rsid w:val="00FD1A77"/>
    <w:rsid w:val="00FD2F27"/>
    <w:rsid w:val="00FD3722"/>
    <w:rsid w:val="00FD4B0B"/>
    <w:rsid w:val="00FD744F"/>
    <w:rsid w:val="00FD7761"/>
    <w:rsid w:val="00FE0D98"/>
    <w:rsid w:val="00FE1BF1"/>
    <w:rsid w:val="00FE592C"/>
    <w:rsid w:val="00FE6C72"/>
    <w:rsid w:val="00FF0628"/>
    <w:rsid w:val="00FF719C"/>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E8151F"/>
  <w15:docId w15:val="{24619F37-FA69-4158-8F3E-4C536EE9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9ED"/>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1219ED"/>
    <w:pPr>
      <w:keepNext/>
      <w:numPr>
        <w:numId w:val="1"/>
      </w:numPr>
      <w:spacing w:afterLines="50"/>
      <w:outlineLvl w:val="0"/>
    </w:pPr>
    <w:rPr>
      <w:rFonts w:asciiTheme="majorHAnsi" w:eastAsiaTheme="majorEastAsia" w:hAnsiTheme="majorHAnsi" w:cstheme="majorBidi"/>
      <w:b/>
      <w:sz w:val="24"/>
    </w:rPr>
  </w:style>
  <w:style w:type="paragraph" w:styleId="2">
    <w:name w:val="heading 2"/>
    <w:basedOn w:val="a"/>
    <w:next w:val="a"/>
    <w:link w:val="20"/>
    <w:uiPriority w:val="9"/>
    <w:unhideWhenUsed/>
    <w:qFormat/>
    <w:rsid w:val="001219ED"/>
    <w:pPr>
      <w:keepNext/>
      <w:numPr>
        <w:ilvl w:val="1"/>
        <w:numId w:val="1"/>
      </w:numPr>
      <w:spacing w:afterLines="50"/>
      <w:outlineLvl w:val="1"/>
    </w:pPr>
    <w:rPr>
      <w:rFonts w:asciiTheme="majorHAnsi" w:eastAsiaTheme="majorEastAsia" w:hAnsiTheme="majorHAnsi" w:cstheme="majorBidi"/>
      <w:sz w:val="22"/>
      <w:szCs w:val="22"/>
    </w:rPr>
  </w:style>
  <w:style w:type="paragraph" w:styleId="3">
    <w:name w:val="heading 3"/>
    <w:basedOn w:val="a"/>
    <w:next w:val="a"/>
    <w:link w:val="30"/>
    <w:uiPriority w:val="9"/>
    <w:unhideWhenUsed/>
    <w:qFormat/>
    <w:rsid w:val="001219ED"/>
    <w:pPr>
      <w:keepNext/>
      <w:numPr>
        <w:ilvl w:val="2"/>
        <w:numId w:val="1"/>
      </w:numPr>
      <w:spacing w:afterLines="50"/>
      <w:ind w:leftChars="200" w:left="268"/>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17218"/>
    <w:pPr>
      <w:keepNext/>
      <w:numPr>
        <w:ilvl w:val="3"/>
        <w:numId w:val="1"/>
      </w:numPr>
      <w:spacing w:afterLines="50"/>
      <w:ind w:leftChars="200" w:left="200" w:firstLine="272"/>
      <w:outlineLvl w:val="3"/>
    </w:pPr>
    <w:rPr>
      <w:rFonts w:asciiTheme="minorHAnsi" w:eastAsiaTheme="majorEastAsia" w:hAnsiTheme="minorHAnsi" w:cstheme="minorBidi"/>
      <w:bCs/>
      <w:szCs w:val="22"/>
    </w:rPr>
  </w:style>
  <w:style w:type="paragraph" w:styleId="5">
    <w:name w:val="heading 5"/>
    <w:basedOn w:val="a"/>
    <w:next w:val="a"/>
    <w:link w:val="50"/>
    <w:uiPriority w:val="9"/>
    <w:semiHidden/>
    <w:unhideWhenUsed/>
    <w:rsid w:val="001219ED"/>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219ED"/>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1219ED"/>
    <w:pPr>
      <w:keepNext/>
      <w:numPr>
        <w:ilvl w:val="6"/>
        <w:numId w:val="1"/>
      </w:numPr>
      <w:ind w:leftChars="800" w:left="800"/>
      <w:outlineLvl w:val="6"/>
    </w:pPr>
  </w:style>
  <w:style w:type="paragraph" w:styleId="8">
    <w:name w:val="heading 8"/>
    <w:basedOn w:val="a"/>
    <w:next w:val="a"/>
    <w:link w:val="80"/>
    <w:uiPriority w:val="9"/>
    <w:semiHidden/>
    <w:unhideWhenUsed/>
    <w:qFormat/>
    <w:rsid w:val="001219ED"/>
    <w:pPr>
      <w:keepNext/>
      <w:numPr>
        <w:ilvl w:val="7"/>
        <w:numId w:val="1"/>
      </w:numPr>
      <w:ind w:leftChars="1200" w:left="1200"/>
      <w:outlineLvl w:val="7"/>
    </w:pPr>
  </w:style>
  <w:style w:type="paragraph" w:styleId="9">
    <w:name w:val="heading 9"/>
    <w:basedOn w:val="a"/>
    <w:next w:val="a"/>
    <w:link w:val="90"/>
    <w:uiPriority w:val="9"/>
    <w:semiHidden/>
    <w:unhideWhenUsed/>
    <w:qFormat/>
    <w:rsid w:val="001219ED"/>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19ED"/>
    <w:rPr>
      <w:rFonts w:asciiTheme="majorHAnsi" w:eastAsiaTheme="majorEastAsia" w:hAnsiTheme="majorHAnsi" w:cstheme="majorBidi"/>
      <w:b/>
      <w:sz w:val="24"/>
      <w:szCs w:val="24"/>
    </w:rPr>
  </w:style>
  <w:style w:type="character" w:customStyle="1" w:styleId="20">
    <w:name w:val="見出し 2 (文字)"/>
    <w:basedOn w:val="a0"/>
    <w:link w:val="2"/>
    <w:uiPriority w:val="9"/>
    <w:rsid w:val="001219ED"/>
    <w:rPr>
      <w:rFonts w:asciiTheme="majorHAnsi" w:eastAsiaTheme="majorEastAsia" w:hAnsiTheme="majorHAnsi" w:cstheme="majorBidi"/>
      <w:sz w:val="22"/>
    </w:rPr>
  </w:style>
  <w:style w:type="character" w:customStyle="1" w:styleId="30">
    <w:name w:val="見出し 3 (文字)"/>
    <w:basedOn w:val="a0"/>
    <w:link w:val="3"/>
    <w:uiPriority w:val="9"/>
    <w:rsid w:val="001219ED"/>
    <w:rPr>
      <w:rFonts w:asciiTheme="majorHAnsi" w:eastAsiaTheme="majorEastAsia" w:hAnsiTheme="majorHAnsi" w:cstheme="majorBidi"/>
    </w:rPr>
  </w:style>
  <w:style w:type="character" w:customStyle="1" w:styleId="40">
    <w:name w:val="見出し 4 (文字)"/>
    <w:basedOn w:val="a0"/>
    <w:link w:val="4"/>
    <w:uiPriority w:val="9"/>
    <w:rsid w:val="00C17218"/>
    <w:rPr>
      <w:rFonts w:eastAsiaTheme="majorEastAsia"/>
      <w:bCs/>
    </w:rPr>
  </w:style>
  <w:style w:type="character" w:customStyle="1" w:styleId="50">
    <w:name w:val="見出し 5 (文字)"/>
    <w:basedOn w:val="a0"/>
    <w:link w:val="5"/>
    <w:uiPriority w:val="9"/>
    <w:semiHidden/>
    <w:rsid w:val="001219ED"/>
    <w:rPr>
      <w:rFonts w:asciiTheme="majorHAnsi" w:eastAsiaTheme="majorEastAsia" w:hAnsiTheme="majorHAnsi" w:cstheme="majorBidi"/>
    </w:rPr>
  </w:style>
  <w:style w:type="character" w:customStyle="1" w:styleId="60">
    <w:name w:val="見出し 6 (文字)"/>
    <w:basedOn w:val="a0"/>
    <w:link w:val="6"/>
    <w:uiPriority w:val="9"/>
    <w:semiHidden/>
    <w:rsid w:val="001219ED"/>
    <w:rPr>
      <w:b/>
      <w:bCs/>
    </w:rPr>
  </w:style>
  <w:style w:type="character" w:customStyle="1" w:styleId="70">
    <w:name w:val="見出し 7 (文字)"/>
    <w:basedOn w:val="a0"/>
    <w:link w:val="7"/>
    <w:uiPriority w:val="9"/>
    <w:semiHidden/>
    <w:rsid w:val="001219ED"/>
  </w:style>
  <w:style w:type="character" w:customStyle="1" w:styleId="80">
    <w:name w:val="見出し 8 (文字)"/>
    <w:basedOn w:val="a0"/>
    <w:link w:val="8"/>
    <w:uiPriority w:val="9"/>
    <w:semiHidden/>
    <w:rsid w:val="001219ED"/>
  </w:style>
  <w:style w:type="character" w:customStyle="1" w:styleId="90">
    <w:name w:val="見出し 9 (文字)"/>
    <w:basedOn w:val="a0"/>
    <w:link w:val="9"/>
    <w:uiPriority w:val="9"/>
    <w:semiHidden/>
    <w:rsid w:val="001219ED"/>
  </w:style>
  <w:style w:type="character" w:styleId="a3">
    <w:name w:val="Hyperlink"/>
    <w:basedOn w:val="a0"/>
    <w:uiPriority w:val="99"/>
    <w:rsid w:val="001219ED"/>
    <w:rPr>
      <w:rFonts w:ascii="ＭＳ ゴシック" w:eastAsia="ＭＳ ゴシック" w:hAnsi="ＭＳ Ｐゴシック"/>
      <w:color w:val="0000FF"/>
      <w:sz w:val="21"/>
      <w:u w:val="single"/>
    </w:rPr>
  </w:style>
  <w:style w:type="paragraph" w:styleId="11">
    <w:name w:val="toc 1"/>
    <w:basedOn w:val="a"/>
    <w:next w:val="a"/>
    <w:autoRedefine/>
    <w:uiPriority w:val="39"/>
    <w:unhideWhenUsed/>
    <w:rsid w:val="002F4D24"/>
    <w:pPr>
      <w:tabs>
        <w:tab w:val="right" w:leader="dot" w:pos="9060"/>
      </w:tabs>
      <w:spacing w:before="120" w:after="120"/>
    </w:pPr>
    <w:rPr>
      <w:rFonts w:eastAsia="ＭＳ ゴシック"/>
    </w:rPr>
  </w:style>
  <w:style w:type="paragraph" w:styleId="21">
    <w:name w:val="toc 2"/>
    <w:basedOn w:val="a"/>
    <w:next w:val="a"/>
    <w:autoRedefine/>
    <w:uiPriority w:val="39"/>
    <w:unhideWhenUsed/>
    <w:rsid w:val="002F4D24"/>
    <w:pPr>
      <w:ind w:leftChars="100" w:left="210"/>
    </w:pPr>
  </w:style>
  <w:style w:type="paragraph" w:styleId="22">
    <w:name w:val="Body Text 2"/>
    <w:basedOn w:val="a"/>
    <w:link w:val="23"/>
    <w:rsid w:val="001219ED"/>
    <w:pPr>
      <w:ind w:leftChars="200" w:left="200" w:firstLineChars="100" w:firstLine="100"/>
    </w:pPr>
    <w:rPr>
      <w:rFonts w:hAnsi="ＭＳ 明朝"/>
      <w:szCs w:val="20"/>
    </w:rPr>
  </w:style>
  <w:style w:type="character" w:customStyle="1" w:styleId="23">
    <w:name w:val="本文 2 (文字)"/>
    <w:basedOn w:val="a0"/>
    <w:link w:val="22"/>
    <w:rsid w:val="001219ED"/>
    <w:rPr>
      <w:rFonts w:ascii="ＭＳ 明朝" w:eastAsia="ＭＳ 明朝" w:hAnsi="ＭＳ 明朝" w:cs="Times New Roman"/>
      <w:szCs w:val="20"/>
    </w:rPr>
  </w:style>
  <w:style w:type="paragraph" w:styleId="a4">
    <w:name w:val="header"/>
    <w:basedOn w:val="a"/>
    <w:link w:val="a5"/>
    <w:unhideWhenUsed/>
    <w:rsid w:val="001219ED"/>
    <w:pPr>
      <w:tabs>
        <w:tab w:val="center" w:pos="4252"/>
        <w:tab w:val="right" w:pos="8504"/>
      </w:tabs>
      <w:snapToGrid w:val="0"/>
    </w:pPr>
  </w:style>
  <w:style w:type="character" w:customStyle="1" w:styleId="a5">
    <w:name w:val="ヘッダー (文字)"/>
    <w:basedOn w:val="a0"/>
    <w:link w:val="a4"/>
    <w:uiPriority w:val="99"/>
    <w:semiHidden/>
    <w:rsid w:val="001219ED"/>
    <w:rPr>
      <w:rFonts w:ascii="ＭＳ 明朝" w:eastAsia="ＭＳ 明朝" w:hAnsi="Century" w:cs="Times New Roman"/>
      <w:szCs w:val="24"/>
    </w:rPr>
  </w:style>
  <w:style w:type="paragraph" w:styleId="a6">
    <w:name w:val="footer"/>
    <w:basedOn w:val="a"/>
    <w:link w:val="a7"/>
    <w:unhideWhenUsed/>
    <w:rsid w:val="001219ED"/>
    <w:pPr>
      <w:tabs>
        <w:tab w:val="center" w:pos="4252"/>
        <w:tab w:val="right" w:pos="8504"/>
      </w:tabs>
      <w:snapToGrid w:val="0"/>
    </w:pPr>
  </w:style>
  <w:style w:type="character" w:customStyle="1" w:styleId="a7">
    <w:name w:val="フッター (文字)"/>
    <w:basedOn w:val="a0"/>
    <w:link w:val="a6"/>
    <w:uiPriority w:val="99"/>
    <w:rsid w:val="001219ED"/>
    <w:rPr>
      <w:rFonts w:ascii="ＭＳ 明朝" w:eastAsia="ＭＳ 明朝" w:hAnsi="Century" w:cs="Times New Roman"/>
      <w:szCs w:val="24"/>
    </w:rPr>
  </w:style>
  <w:style w:type="table" w:styleId="a8">
    <w:name w:val="Table Grid"/>
    <w:basedOn w:val="a1"/>
    <w:rsid w:val="001219E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caption"/>
    <w:basedOn w:val="a"/>
    <w:next w:val="a"/>
    <w:qFormat/>
    <w:rsid w:val="001219ED"/>
    <w:pPr>
      <w:spacing w:beforeLines="50"/>
      <w:jc w:val="center"/>
    </w:pPr>
    <w:rPr>
      <w:rFonts w:ascii="ＭＳ ゴシック" w:eastAsia="ＭＳ ゴシック" w:hAnsi="Arial"/>
      <w:szCs w:val="20"/>
    </w:rPr>
  </w:style>
  <w:style w:type="paragraph" w:styleId="aa">
    <w:name w:val="Body Text"/>
    <w:basedOn w:val="a"/>
    <w:link w:val="ab"/>
    <w:uiPriority w:val="99"/>
    <w:semiHidden/>
    <w:unhideWhenUsed/>
    <w:rsid w:val="001219ED"/>
  </w:style>
  <w:style w:type="character" w:customStyle="1" w:styleId="ab">
    <w:name w:val="本文 (文字)"/>
    <w:basedOn w:val="a0"/>
    <w:link w:val="aa"/>
    <w:uiPriority w:val="99"/>
    <w:semiHidden/>
    <w:rsid w:val="001219ED"/>
    <w:rPr>
      <w:rFonts w:ascii="ＭＳ 明朝" w:eastAsia="ＭＳ 明朝" w:hAnsi="Century" w:cs="Times New Roman"/>
      <w:szCs w:val="24"/>
    </w:rPr>
  </w:style>
  <w:style w:type="paragraph" w:styleId="ac">
    <w:name w:val="Note Heading"/>
    <w:basedOn w:val="a"/>
    <w:next w:val="a"/>
    <w:link w:val="ad"/>
    <w:rsid w:val="001219ED"/>
    <w:pPr>
      <w:adjustRightInd w:val="0"/>
      <w:spacing w:line="360" w:lineRule="atLeast"/>
      <w:jc w:val="center"/>
      <w:textAlignment w:val="baseline"/>
    </w:pPr>
    <w:rPr>
      <w:rFonts w:ascii="Century"/>
    </w:rPr>
  </w:style>
  <w:style w:type="character" w:customStyle="1" w:styleId="ad">
    <w:name w:val="記 (文字)"/>
    <w:basedOn w:val="a0"/>
    <w:link w:val="ac"/>
    <w:rsid w:val="001219ED"/>
    <w:rPr>
      <w:rFonts w:ascii="Century" w:eastAsia="ＭＳ 明朝" w:hAnsi="Century" w:cs="Times New Roman"/>
      <w:szCs w:val="24"/>
    </w:rPr>
  </w:style>
  <w:style w:type="character" w:styleId="ae">
    <w:name w:val="Emphasis"/>
    <w:basedOn w:val="a0"/>
    <w:uiPriority w:val="20"/>
    <w:rsid w:val="0072765F"/>
    <w:rPr>
      <w:i/>
      <w:iCs/>
    </w:rPr>
  </w:style>
  <w:style w:type="paragraph" w:styleId="af">
    <w:name w:val="Balloon Text"/>
    <w:basedOn w:val="a"/>
    <w:link w:val="af0"/>
    <w:uiPriority w:val="99"/>
    <w:semiHidden/>
    <w:unhideWhenUsed/>
    <w:rsid w:val="007019D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19D1"/>
    <w:rPr>
      <w:rFonts w:asciiTheme="majorHAnsi" w:eastAsiaTheme="majorEastAsia" w:hAnsiTheme="majorHAnsi" w:cstheme="majorBidi"/>
      <w:sz w:val="18"/>
      <w:szCs w:val="18"/>
    </w:rPr>
  </w:style>
  <w:style w:type="paragraph" w:styleId="31">
    <w:name w:val="toc 3"/>
    <w:basedOn w:val="a"/>
    <w:next w:val="a"/>
    <w:autoRedefine/>
    <w:uiPriority w:val="39"/>
    <w:unhideWhenUsed/>
    <w:rsid w:val="002F4D24"/>
    <w:pPr>
      <w:tabs>
        <w:tab w:val="right" w:leader="dot" w:pos="9060"/>
      </w:tabs>
      <w:ind w:leftChars="200" w:left="420"/>
    </w:pPr>
    <w:rPr>
      <w:noProof/>
      <w:sz w:val="18"/>
    </w:rPr>
  </w:style>
  <w:style w:type="paragraph" w:styleId="af1">
    <w:name w:val="Body Text Indent"/>
    <w:basedOn w:val="a"/>
    <w:link w:val="af2"/>
    <w:uiPriority w:val="99"/>
    <w:semiHidden/>
    <w:unhideWhenUsed/>
    <w:rsid w:val="00275289"/>
    <w:pPr>
      <w:ind w:leftChars="400" w:left="851"/>
    </w:pPr>
  </w:style>
  <w:style w:type="character" w:customStyle="1" w:styleId="af2">
    <w:name w:val="本文インデント (文字)"/>
    <w:basedOn w:val="a0"/>
    <w:link w:val="af1"/>
    <w:uiPriority w:val="99"/>
    <w:semiHidden/>
    <w:rsid w:val="00275289"/>
    <w:rPr>
      <w:rFonts w:ascii="ＭＳ 明朝" w:eastAsia="ＭＳ 明朝" w:hAnsi="Century" w:cs="Times New Roman"/>
      <w:szCs w:val="24"/>
    </w:rPr>
  </w:style>
  <w:style w:type="character" w:styleId="af3">
    <w:name w:val="page number"/>
    <w:basedOn w:val="a0"/>
    <w:rsid w:val="00275289"/>
  </w:style>
  <w:style w:type="character" w:styleId="af4">
    <w:name w:val="FollowedHyperlink"/>
    <w:basedOn w:val="a0"/>
    <w:uiPriority w:val="99"/>
    <w:semiHidden/>
    <w:unhideWhenUsed/>
    <w:rsid w:val="003C2E9E"/>
    <w:rPr>
      <w:color w:val="800080" w:themeColor="followedHyperlink"/>
      <w:u w:val="single"/>
    </w:rPr>
  </w:style>
  <w:style w:type="character" w:styleId="af5">
    <w:name w:val="annotation reference"/>
    <w:basedOn w:val="a0"/>
    <w:uiPriority w:val="99"/>
    <w:semiHidden/>
    <w:unhideWhenUsed/>
    <w:rsid w:val="005050D3"/>
    <w:rPr>
      <w:sz w:val="18"/>
      <w:szCs w:val="18"/>
    </w:rPr>
  </w:style>
  <w:style w:type="paragraph" w:styleId="af6">
    <w:name w:val="annotation text"/>
    <w:basedOn w:val="a"/>
    <w:link w:val="af7"/>
    <w:uiPriority w:val="99"/>
    <w:semiHidden/>
    <w:unhideWhenUsed/>
    <w:rsid w:val="005050D3"/>
    <w:pPr>
      <w:jc w:val="left"/>
    </w:pPr>
  </w:style>
  <w:style w:type="character" w:customStyle="1" w:styleId="af7">
    <w:name w:val="コメント文字列 (文字)"/>
    <w:basedOn w:val="a0"/>
    <w:link w:val="af6"/>
    <w:uiPriority w:val="99"/>
    <w:semiHidden/>
    <w:rsid w:val="005050D3"/>
    <w:rPr>
      <w:rFonts w:ascii="ＭＳ 明朝" w:eastAsia="ＭＳ 明朝" w:hAnsi="Century" w:cs="Times New Roman"/>
      <w:szCs w:val="24"/>
    </w:rPr>
  </w:style>
  <w:style w:type="paragraph" w:styleId="af8">
    <w:name w:val="annotation subject"/>
    <w:basedOn w:val="af6"/>
    <w:next w:val="af6"/>
    <w:link w:val="af9"/>
    <w:uiPriority w:val="99"/>
    <w:semiHidden/>
    <w:unhideWhenUsed/>
    <w:rsid w:val="005050D3"/>
    <w:rPr>
      <w:b/>
      <w:bCs/>
    </w:rPr>
  </w:style>
  <w:style w:type="character" w:customStyle="1" w:styleId="af9">
    <w:name w:val="コメント内容 (文字)"/>
    <w:basedOn w:val="af7"/>
    <w:link w:val="af8"/>
    <w:uiPriority w:val="99"/>
    <w:semiHidden/>
    <w:rsid w:val="005050D3"/>
    <w:rPr>
      <w:rFonts w:ascii="ＭＳ 明朝" w:eastAsia="ＭＳ 明朝" w:hAnsi="Century" w:cs="Times New Roman"/>
      <w:b/>
      <w:bCs/>
      <w:szCs w:val="24"/>
    </w:rPr>
  </w:style>
  <w:style w:type="paragraph" w:styleId="afa">
    <w:name w:val="Revision"/>
    <w:hidden/>
    <w:uiPriority w:val="99"/>
    <w:semiHidden/>
    <w:rsid w:val="00F56F7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it.go.jp/tec/sekisan/sekou.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ri.go.jp/jpn/results/offer/conc-kaburi/conc-kaburi.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B049-35DC-49B7-B10C-5A9DFD25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財団法人　国土技術研究センター</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　国土技術研究センター</dc:creator>
  <cp:lastModifiedBy>なし</cp:lastModifiedBy>
  <cp:revision>3</cp:revision>
  <cp:lastPrinted>2018-09-19T01:16:00Z</cp:lastPrinted>
  <dcterms:created xsi:type="dcterms:W3CDTF">2018-10-20T09:28:00Z</dcterms:created>
  <dcterms:modified xsi:type="dcterms:W3CDTF">2018-10-23T02:27:00Z</dcterms:modified>
</cp:coreProperties>
</file>