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026E6" w14:textId="1D1E74FB" w:rsidR="00EB2790" w:rsidRDefault="006901CC">
      <w:r>
        <w:rPr>
          <w:rFonts w:hint="eastAsia"/>
        </w:rPr>
        <w:t>中学校向け消費者教育副読本「おっと！落とし穴」　ワークシート</w:t>
      </w:r>
      <w:r w:rsidR="007928DA">
        <w:rPr>
          <w:rFonts w:hint="eastAsia"/>
        </w:rPr>
        <w:t>（解答例）</w:t>
      </w:r>
    </w:p>
    <w:p w14:paraId="44E02A48" w14:textId="58B12326" w:rsidR="006901CC" w:rsidRDefault="006901CC">
      <w:pPr>
        <w:rPr>
          <w:u w:val="single"/>
        </w:rPr>
      </w:pPr>
      <w:r>
        <w:rPr>
          <w:rFonts w:hint="eastAsia"/>
        </w:rPr>
        <w:t xml:space="preserve">　　　　　　　　　　　　　　</w:t>
      </w:r>
      <w:r w:rsidRPr="006901CC">
        <w:rPr>
          <w:rFonts w:hint="eastAsia"/>
          <w:u w:val="single"/>
        </w:rPr>
        <w:t xml:space="preserve">　　年　　組　　番　氏名</w:t>
      </w:r>
      <w:r>
        <w:rPr>
          <w:rFonts w:hint="eastAsia"/>
          <w:u w:val="single"/>
        </w:rPr>
        <w:t xml:space="preserve">　　</w:t>
      </w:r>
      <w:r w:rsidR="007928DA">
        <w:rPr>
          <w:rFonts w:hint="eastAsia"/>
          <w:u w:val="single"/>
        </w:rPr>
        <w:t>県民生活課消費生活安全係</w:t>
      </w:r>
    </w:p>
    <w:p w14:paraId="69EA5A64" w14:textId="5E9AA324" w:rsidR="006901CC" w:rsidRPr="007928DA" w:rsidRDefault="006901CC">
      <w:pPr>
        <w:rPr>
          <w:u w:val="single"/>
        </w:rPr>
      </w:pPr>
    </w:p>
    <w:p w14:paraId="0050DDB6" w14:textId="0ED81602" w:rsidR="006901CC" w:rsidRDefault="006901CC">
      <w:r>
        <w:rPr>
          <w:rFonts w:hint="eastAsia"/>
        </w:rPr>
        <w:t xml:space="preserve">　中学校向け「おっと！落とし穴」を参考にしながら、以下の問題に取り組んでみましょう。</w:t>
      </w:r>
    </w:p>
    <w:p w14:paraId="12D113EF" w14:textId="3C92335F" w:rsidR="006901CC" w:rsidRPr="00A5456D" w:rsidRDefault="00643DA0">
      <w:pPr>
        <w:rPr>
          <w:bdr w:val="single" w:sz="4" w:space="0" w:color="auto"/>
        </w:rPr>
      </w:pPr>
      <w:r w:rsidRPr="00A5456D">
        <w:rPr>
          <w:rFonts w:hint="eastAsia"/>
          <w:bdr w:val="single" w:sz="4" w:space="0" w:color="auto"/>
        </w:rPr>
        <w:t>成年年齢について</w:t>
      </w:r>
    </w:p>
    <w:p w14:paraId="4FC99C73" w14:textId="3020A71F" w:rsidR="00643DA0" w:rsidRDefault="00643DA0">
      <w:r>
        <w:rPr>
          <w:rFonts w:hint="eastAsia"/>
        </w:rPr>
        <w:t xml:space="preserve">（１）何歳で成年となるでしょうか。　　　　　　　　　　　　　　　　答　</w:t>
      </w:r>
      <w:r w:rsidR="007928DA" w:rsidRPr="007928DA">
        <w:rPr>
          <w:rFonts w:hint="eastAsia"/>
          <w:color w:val="FF0000"/>
        </w:rPr>
        <w:t>１８</w:t>
      </w:r>
      <w:r>
        <w:rPr>
          <w:rFonts w:hint="eastAsia"/>
        </w:rPr>
        <w:t>歳</w:t>
      </w:r>
    </w:p>
    <w:p w14:paraId="2C31E76A" w14:textId="48511609" w:rsidR="00643DA0" w:rsidRDefault="00643DA0">
      <w:r>
        <w:rPr>
          <w:rFonts w:hint="eastAsia"/>
        </w:rPr>
        <w:t>（２）成年年齢を迎えても、２０歳にならないとできないことは何でしょう。</w:t>
      </w:r>
    </w:p>
    <w:p w14:paraId="69C72D36" w14:textId="3C7FF594" w:rsidR="00643DA0" w:rsidRDefault="00643DA0">
      <w:r>
        <w:rPr>
          <w:rFonts w:hint="eastAsia"/>
        </w:rPr>
        <w:t xml:space="preserve">　　　（　</w:t>
      </w:r>
      <w:r w:rsidR="007928DA" w:rsidRPr="007928DA">
        <w:rPr>
          <w:rFonts w:hint="eastAsia"/>
          <w:color w:val="FF0000"/>
        </w:rPr>
        <w:t>タバコ</w:t>
      </w:r>
      <w:r>
        <w:rPr>
          <w:rFonts w:hint="eastAsia"/>
        </w:rPr>
        <w:t xml:space="preserve">　　）（　　</w:t>
      </w:r>
      <w:r w:rsidR="00BE5276" w:rsidRPr="00BE5276">
        <w:rPr>
          <w:rFonts w:hint="eastAsia"/>
          <w:color w:val="FF0000"/>
        </w:rPr>
        <w:t>飲酒</w:t>
      </w:r>
      <w:r>
        <w:rPr>
          <w:rFonts w:hint="eastAsia"/>
        </w:rPr>
        <w:t xml:space="preserve">　　）（　　</w:t>
      </w:r>
      <w:r w:rsidR="00BE5276" w:rsidRPr="00BE5276">
        <w:rPr>
          <w:rFonts w:hint="eastAsia"/>
          <w:color w:val="FF0000"/>
        </w:rPr>
        <w:t>公営ギャンブル</w:t>
      </w:r>
      <w:r>
        <w:rPr>
          <w:rFonts w:hint="eastAsia"/>
        </w:rPr>
        <w:t xml:space="preserve">　　）</w:t>
      </w:r>
    </w:p>
    <w:p w14:paraId="2E531CC4" w14:textId="5350F8D5" w:rsidR="00643DA0" w:rsidRDefault="00643DA0" w:rsidP="00B27D84">
      <w:pPr>
        <w:ind w:left="630" w:hangingChars="300" w:hanging="630"/>
      </w:pPr>
      <w:r>
        <w:rPr>
          <w:rFonts w:hint="eastAsia"/>
        </w:rPr>
        <w:t>（３）２０歳にならないとできないのはなぜだと思いますか。</w:t>
      </w:r>
      <w:r w:rsidR="00B27D84">
        <w:rPr>
          <w:rFonts w:hint="eastAsia"/>
        </w:rPr>
        <w:t>考えられることをまとめてみよう。</w:t>
      </w:r>
    </w:p>
    <w:tbl>
      <w:tblPr>
        <w:tblStyle w:val="a3"/>
        <w:tblW w:w="0" w:type="auto"/>
        <w:tblInd w:w="-5" w:type="dxa"/>
        <w:tblLook w:val="04A0" w:firstRow="1" w:lastRow="0" w:firstColumn="1" w:lastColumn="0" w:noHBand="0" w:noVBand="1"/>
      </w:tblPr>
      <w:tblGrid>
        <w:gridCol w:w="8499"/>
      </w:tblGrid>
      <w:tr w:rsidR="00643DA0" w14:paraId="25B8280B" w14:textId="77777777" w:rsidTr="00E26DBF">
        <w:tc>
          <w:tcPr>
            <w:tcW w:w="8499" w:type="dxa"/>
          </w:tcPr>
          <w:p w14:paraId="691B40B9" w14:textId="5A1CCB58" w:rsidR="008C32F2" w:rsidRPr="00431D52" w:rsidRDefault="008C32F2">
            <w:pPr>
              <w:rPr>
                <w:color w:val="FF0000"/>
              </w:rPr>
            </w:pPr>
            <w:r w:rsidRPr="008C32F2">
              <w:rPr>
                <w:rFonts w:hint="eastAsia"/>
                <w:color w:val="FF0000"/>
              </w:rPr>
              <w:t>飲酒については、２０歳未満の者の飲酒は、「未成年者飲酒禁止法」により禁止されています。２０歳未満喫煙禁止法により、満２０歳未満はたばこを吸うことを禁じている。違反者は行政処分される。</w:t>
            </w:r>
          </w:p>
          <w:p w14:paraId="4C2E4274" w14:textId="2B322293" w:rsidR="00643DA0" w:rsidRDefault="008C32F2" w:rsidP="00431D52">
            <w:r w:rsidRPr="00431D52">
              <w:rPr>
                <w:rFonts w:hint="eastAsia"/>
                <w:color w:val="FF0000"/>
              </w:rPr>
              <w:t>１８歳で成年年齢となりましたが、肉体的には、発達段階です。タバコ、酒は精神的なストレスを解消できるという効果があるかもしれませんが、体にとって害になることが多いことから２０歳まで禁止されています。</w:t>
            </w:r>
            <w:r w:rsidR="00431D52" w:rsidRPr="00431D52">
              <w:rPr>
                <w:rFonts w:hint="eastAsia"/>
                <w:color w:val="FF0000"/>
              </w:rPr>
              <w:t>２０歳になって、過度の摂取をすることは体に害であることを理解してください。</w:t>
            </w:r>
          </w:p>
        </w:tc>
      </w:tr>
    </w:tbl>
    <w:p w14:paraId="3D67629E" w14:textId="06869D14" w:rsidR="006901CC" w:rsidRPr="00A5456D" w:rsidRDefault="00A5456D">
      <w:r w:rsidRPr="00A5456D">
        <w:rPr>
          <w:rFonts w:hint="eastAsia"/>
          <w:bdr w:val="single" w:sz="4" w:space="0" w:color="auto"/>
        </w:rPr>
        <w:t>販売購入形態別相談件数</w:t>
      </w:r>
    </w:p>
    <w:p w14:paraId="7544BA51" w14:textId="57E316AC" w:rsidR="00A5456D" w:rsidRDefault="00A5456D">
      <w:r>
        <w:rPr>
          <w:rFonts w:hint="eastAsia"/>
        </w:rPr>
        <w:t>このグラフを見ると２０歳代で通信販売の相談件数が非常に多くなっています。</w:t>
      </w:r>
      <w:r w:rsidR="009A09BE">
        <w:rPr>
          <w:rFonts w:hint="eastAsia"/>
        </w:rPr>
        <w:t>どのような販売方法だと思いますか。</w:t>
      </w:r>
    </w:p>
    <w:tbl>
      <w:tblPr>
        <w:tblStyle w:val="a3"/>
        <w:tblW w:w="0" w:type="auto"/>
        <w:tblInd w:w="-5" w:type="dxa"/>
        <w:tblLook w:val="04A0" w:firstRow="1" w:lastRow="0" w:firstColumn="1" w:lastColumn="0" w:noHBand="0" w:noVBand="1"/>
      </w:tblPr>
      <w:tblGrid>
        <w:gridCol w:w="8499"/>
      </w:tblGrid>
      <w:tr w:rsidR="009A09BE" w14:paraId="1A0D5738" w14:textId="77777777" w:rsidTr="00E26DBF">
        <w:tc>
          <w:tcPr>
            <w:tcW w:w="8499" w:type="dxa"/>
          </w:tcPr>
          <w:p w14:paraId="6D81725D" w14:textId="7A91B661" w:rsidR="009A09BE" w:rsidRDefault="00431D52" w:rsidP="00431D52">
            <w:r w:rsidRPr="00431D52">
              <w:rPr>
                <w:rFonts w:hint="eastAsia"/>
                <w:color w:val="FF0000"/>
              </w:rPr>
              <w:t>テレビ、雑誌、カタログ、インターネットなどに広告を出し、郵便、電話、インターネット等で申込みをさせる方法。</w:t>
            </w:r>
          </w:p>
        </w:tc>
      </w:tr>
    </w:tbl>
    <w:p w14:paraId="3DE9A046" w14:textId="63E119FC" w:rsidR="009A09BE" w:rsidRDefault="009A09BE">
      <w:r>
        <w:rPr>
          <w:rFonts w:hint="eastAsia"/>
        </w:rPr>
        <w:t>２０２</w:t>
      </w:r>
      <w:r w:rsidR="0058608D">
        <w:rPr>
          <w:rFonts w:hint="eastAsia"/>
        </w:rPr>
        <w:t>４</w:t>
      </w:r>
      <w:r>
        <w:rPr>
          <w:rFonts w:hint="eastAsia"/>
        </w:rPr>
        <w:t>年度　契約者が１２歳～１５歳の相談内容・件数を見ると１位に「インターネットゲームなど」となっていますが、具体的にどのような相談だと思いますか。</w:t>
      </w:r>
    </w:p>
    <w:tbl>
      <w:tblPr>
        <w:tblStyle w:val="a3"/>
        <w:tblW w:w="0" w:type="auto"/>
        <w:tblInd w:w="-5" w:type="dxa"/>
        <w:tblLook w:val="04A0" w:firstRow="1" w:lastRow="0" w:firstColumn="1" w:lastColumn="0" w:noHBand="0" w:noVBand="1"/>
      </w:tblPr>
      <w:tblGrid>
        <w:gridCol w:w="8499"/>
      </w:tblGrid>
      <w:tr w:rsidR="009A09BE" w14:paraId="30DED522" w14:textId="77777777" w:rsidTr="00E26DBF">
        <w:tc>
          <w:tcPr>
            <w:tcW w:w="8499" w:type="dxa"/>
          </w:tcPr>
          <w:p w14:paraId="16CF7C43" w14:textId="63394FAA" w:rsidR="009A09BE" w:rsidRDefault="003405B0" w:rsidP="003405B0">
            <w:r w:rsidRPr="003405B0">
              <w:rPr>
                <w:rFonts w:hint="eastAsia"/>
                <w:color w:val="FF0000"/>
              </w:rPr>
              <w:t>具体例は、後述していますが、ネット上のゲームをクリアさせたり、バトルによって勝ための最強のツールを手に入れる。この都度課金され、知らないうちに累積して多額の請求を受けることになる。</w:t>
            </w:r>
          </w:p>
        </w:tc>
      </w:tr>
    </w:tbl>
    <w:p w14:paraId="2DE8D141" w14:textId="4E3D3E5B" w:rsidR="009A09BE" w:rsidRDefault="009A09BE"/>
    <w:p w14:paraId="1E8E17BB" w14:textId="64EC3D9C" w:rsidR="00956D56" w:rsidRPr="00956D56" w:rsidRDefault="00956D56">
      <w:pPr>
        <w:rPr>
          <w:bdr w:val="single" w:sz="4" w:space="0" w:color="auto"/>
        </w:rPr>
      </w:pPr>
      <w:r w:rsidRPr="00956D56">
        <w:rPr>
          <w:rFonts w:hint="eastAsia"/>
          <w:bdr w:val="single" w:sz="4" w:space="0" w:color="auto"/>
        </w:rPr>
        <w:t>契約について</w:t>
      </w:r>
    </w:p>
    <w:p w14:paraId="408D0287" w14:textId="148B802F" w:rsidR="00956D56" w:rsidRDefault="00956D56">
      <w:bookmarkStart w:id="0" w:name="_Hlk166162454"/>
      <w:r>
        <w:rPr>
          <w:rFonts w:hint="eastAsia"/>
        </w:rPr>
        <w:t>契約クイズに挑戦しよう。</w:t>
      </w:r>
    </w:p>
    <w:bookmarkEnd w:id="0"/>
    <w:p w14:paraId="394CB5CB" w14:textId="14C8DF8F" w:rsidR="00151A6D" w:rsidRDefault="003B61D0">
      <w:r>
        <w:rPr>
          <w:rFonts w:hint="eastAsia"/>
        </w:rPr>
        <w:t>動画「（消費者の心得）契約とは」を</w:t>
      </w:r>
      <w:r w:rsidR="00151A6D">
        <w:rPr>
          <w:rFonts w:hint="eastAsia"/>
        </w:rPr>
        <w:t>見て、どのようなことが分かりましたか。</w:t>
      </w:r>
    </w:p>
    <w:tbl>
      <w:tblPr>
        <w:tblStyle w:val="a3"/>
        <w:tblW w:w="0" w:type="auto"/>
        <w:tblInd w:w="-5" w:type="dxa"/>
        <w:tblLook w:val="04A0" w:firstRow="1" w:lastRow="0" w:firstColumn="1" w:lastColumn="0" w:noHBand="0" w:noVBand="1"/>
      </w:tblPr>
      <w:tblGrid>
        <w:gridCol w:w="8499"/>
      </w:tblGrid>
      <w:tr w:rsidR="00151A6D" w14:paraId="66445515" w14:textId="77777777" w:rsidTr="00E26DBF">
        <w:tc>
          <w:tcPr>
            <w:tcW w:w="8499" w:type="dxa"/>
          </w:tcPr>
          <w:p w14:paraId="7F8DCF07" w14:textId="1AAC22AF" w:rsidR="00151A6D" w:rsidRDefault="003405B0" w:rsidP="00151A6D">
            <w:pPr>
              <w:rPr>
                <w:color w:val="FF0000"/>
              </w:rPr>
            </w:pPr>
            <w:r w:rsidRPr="00F80E35">
              <w:rPr>
                <w:rFonts w:hint="eastAsia"/>
                <w:color w:val="FF0000"/>
              </w:rPr>
              <w:lastRenderedPageBreak/>
              <w:t>契約は、どういう時に成立しますか。当事者の合意によって成立します。したがって、</w:t>
            </w:r>
            <w:r w:rsidR="00F80E35" w:rsidRPr="00F80E35">
              <w:rPr>
                <w:rFonts w:hint="eastAsia"/>
                <w:color w:val="FF0000"/>
              </w:rPr>
              <w:t>残り１点ですよ。いかがですかという呼びかけに「取り置きしてください。」と意思表示をした。ここで契約は成立しています。</w:t>
            </w:r>
          </w:p>
          <w:p w14:paraId="6FC7FD10" w14:textId="37826A48" w:rsidR="00151A6D" w:rsidRDefault="00F80E35" w:rsidP="00F80E35">
            <w:r>
              <w:rPr>
                <w:rFonts w:hint="eastAsia"/>
                <w:color w:val="FF0000"/>
              </w:rPr>
              <w:t>このイラストでは、本人が店に出向いて購入した例であるので、クーリング・オフができない。イラストでは、</w:t>
            </w:r>
            <w:r w:rsidR="003B61D0">
              <w:rPr>
                <w:rFonts w:hint="eastAsia"/>
                <w:color w:val="FF0000"/>
              </w:rPr>
              <w:t>１</w:t>
            </w:r>
            <w:r>
              <w:rPr>
                <w:rFonts w:hint="eastAsia"/>
                <w:color w:val="FF0000"/>
              </w:rPr>
              <w:t>万円の品のため、本人の小遣いの範疇を超えています。したがって、未成年者取消権を行使することが可能です。</w:t>
            </w:r>
          </w:p>
        </w:tc>
      </w:tr>
    </w:tbl>
    <w:p w14:paraId="252A2B25" w14:textId="77777777" w:rsidR="00151A6D" w:rsidRDefault="00151A6D" w:rsidP="00151A6D"/>
    <w:p w14:paraId="4551D6F9" w14:textId="04E18976" w:rsidR="00956D56" w:rsidRDefault="00151A6D">
      <w:r>
        <w:rPr>
          <w:rFonts w:hint="eastAsia"/>
        </w:rPr>
        <w:t>手口を知って自分で防ごう！</w:t>
      </w:r>
    </w:p>
    <w:p w14:paraId="5B6339D9" w14:textId="55260728" w:rsidR="00151A6D" w:rsidRDefault="00151A6D">
      <w:r>
        <w:rPr>
          <w:rFonts w:hint="eastAsia"/>
        </w:rPr>
        <w:t>トラブル事例（不当請求）</w:t>
      </w:r>
    </w:p>
    <w:p w14:paraId="2EED64A5" w14:textId="3C78DE38" w:rsidR="00151A6D" w:rsidRDefault="003B61D0">
      <w:r>
        <w:rPr>
          <w:rFonts w:hint="eastAsia"/>
        </w:rPr>
        <w:t>動画「不当請求」</w:t>
      </w:r>
      <w:r w:rsidR="00D0672B" w:rsidRPr="00D0672B">
        <w:t>を見て、</w:t>
      </w:r>
      <w:r w:rsidR="00D0672B">
        <w:rPr>
          <w:rFonts w:hint="eastAsia"/>
        </w:rPr>
        <w:t>気をつけることをまとめてみよう。</w:t>
      </w:r>
    </w:p>
    <w:tbl>
      <w:tblPr>
        <w:tblStyle w:val="a3"/>
        <w:tblW w:w="0" w:type="auto"/>
        <w:tblInd w:w="-5" w:type="dxa"/>
        <w:tblLook w:val="04A0" w:firstRow="1" w:lastRow="0" w:firstColumn="1" w:lastColumn="0" w:noHBand="0" w:noVBand="1"/>
      </w:tblPr>
      <w:tblGrid>
        <w:gridCol w:w="8499"/>
      </w:tblGrid>
      <w:tr w:rsidR="00D0672B" w14:paraId="03A206D1" w14:textId="77777777" w:rsidTr="00E26DBF">
        <w:tc>
          <w:tcPr>
            <w:tcW w:w="8499" w:type="dxa"/>
          </w:tcPr>
          <w:p w14:paraId="77964FE7" w14:textId="08520767" w:rsidR="00D0672B" w:rsidRDefault="003B61D0">
            <w:r>
              <w:rPr>
                <w:rFonts w:hint="eastAsia"/>
              </w:rPr>
              <w:t>動画</w:t>
            </w:r>
            <w:r w:rsidR="00CA5EBC">
              <w:rPr>
                <w:rFonts w:hint="eastAsia"/>
              </w:rPr>
              <w:t>を見る限り、年齢を詐称した疑いがあります。</w:t>
            </w:r>
          </w:p>
          <w:p w14:paraId="41811C25" w14:textId="31359B38" w:rsidR="00CA5EBC" w:rsidRDefault="003B61D0">
            <w:pPr>
              <w:rPr>
                <w:color w:val="FF0000"/>
              </w:rPr>
            </w:pPr>
            <w:r>
              <w:rPr>
                <w:rFonts w:hint="eastAsia"/>
              </w:rPr>
              <w:t>動画</w:t>
            </w:r>
            <w:r w:rsidR="00CA5EBC">
              <w:rPr>
                <w:rFonts w:hint="eastAsia"/>
              </w:rPr>
              <w:t>の説明にもあるように無料サービスを選択しただけで</w:t>
            </w:r>
            <w:r w:rsidR="00805859">
              <w:rPr>
                <w:rFonts w:hint="eastAsia"/>
              </w:rPr>
              <w:t>勝手に請求をしてくるのは不当請求です。</w:t>
            </w:r>
            <w:r w:rsidR="00805859" w:rsidRPr="00805859">
              <w:rPr>
                <w:rFonts w:hint="eastAsia"/>
                <w:color w:val="FF0000"/>
              </w:rPr>
              <w:t>絶対に業者に連絡をしないようにしてください。</w:t>
            </w:r>
          </w:p>
          <w:p w14:paraId="090B72CB" w14:textId="58DB45ED" w:rsidR="00805859" w:rsidRDefault="00805859">
            <w:pPr>
              <w:rPr>
                <w:color w:val="FF0000"/>
              </w:rPr>
            </w:pPr>
            <w:r>
              <w:rPr>
                <w:rFonts w:hint="eastAsia"/>
                <w:color w:val="FF0000"/>
              </w:rPr>
              <w:t>請求画面は無視しましょう。</w:t>
            </w:r>
          </w:p>
          <w:p w14:paraId="48EE939F" w14:textId="24C57E1E" w:rsidR="00B27D84" w:rsidRDefault="00805859">
            <w:r w:rsidRPr="00805859">
              <w:rPr>
                <w:rFonts w:hint="eastAsia"/>
                <w:color w:val="FF0000"/>
              </w:rPr>
              <w:t>興味本位でクリックすると深みにはまる可能性があるので、出来る限り避けましょう。</w:t>
            </w:r>
          </w:p>
        </w:tc>
      </w:tr>
    </w:tbl>
    <w:p w14:paraId="7D8BB348" w14:textId="068AEE41" w:rsidR="00D0672B" w:rsidRDefault="00D0672B">
      <w:r>
        <w:rPr>
          <w:rFonts w:hint="eastAsia"/>
        </w:rPr>
        <w:t>トラブル事例（フリマサービス）</w:t>
      </w:r>
    </w:p>
    <w:p w14:paraId="7C0B0DF8" w14:textId="784B9DEC" w:rsidR="00D0672B" w:rsidRDefault="003B61D0" w:rsidP="00D0672B">
      <w:r>
        <w:rPr>
          <w:rFonts w:hint="eastAsia"/>
        </w:rPr>
        <w:t>動画「フリマサービス」に</w:t>
      </w:r>
      <w:r w:rsidR="000B2A3C">
        <w:rPr>
          <w:rFonts w:hint="eastAsia"/>
        </w:rPr>
        <w:t>ついて知っていること</w:t>
      </w:r>
      <w:r w:rsidR="00B27D84">
        <w:rPr>
          <w:rFonts w:hint="eastAsia"/>
        </w:rPr>
        <w:t>を</w:t>
      </w:r>
      <w:r w:rsidR="000B2A3C">
        <w:rPr>
          <w:rFonts w:hint="eastAsia"/>
        </w:rPr>
        <w:t>まとめてみよう。</w:t>
      </w:r>
    </w:p>
    <w:tbl>
      <w:tblPr>
        <w:tblStyle w:val="a3"/>
        <w:tblW w:w="0" w:type="auto"/>
        <w:tblLook w:val="04A0" w:firstRow="1" w:lastRow="0" w:firstColumn="1" w:lastColumn="0" w:noHBand="0" w:noVBand="1"/>
      </w:tblPr>
      <w:tblGrid>
        <w:gridCol w:w="8494"/>
      </w:tblGrid>
      <w:tr w:rsidR="000B2A3C" w14:paraId="4E8442B0" w14:textId="77777777" w:rsidTr="000B2A3C">
        <w:tc>
          <w:tcPr>
            <w:tcW w:w="8494" w:type="dxa"/>
          </w:tcPr>
          <w:p w14:paraId="523BB8EE" w14:textId="12B895DD" w:rsidR="000B2A3C" w:rsidRPr="0015236E" w:rsidRDefault="00B85A91" w:rsidP="00D0672B">
            <w:pPr>
              <w:rPr>
                <w:color w:val="FF0000"/>
              </w:rPr>
            </w:pPr>
            <w:r w:rsidRPr="00B85A91">
              <w:rPr>
                <w:rFonts w:hint="eastAsia"/>
                <w:color w:val="FF0000"/>
              </w:rPr>
              <w:t>フリマサービスとはインターネットを利用して、個人同士が不用品を販売したり、商品を安く購入したりするサービスです。</w:t>
            </w:r>
          </w:p>
          <w:p w14:paraId="7BAD9D9B" w14:textId="509DA6C9" w:rsidR="000B2A3C" w:rsidRDefault="0015236E" w:rsidP="0015236E">
            <w:r w:rsidRPr="0015236E">
              <w:rPr>
                <w:rFonts w:hint="eastAsia"/>
                <w:color w:val="FF0000"/>
              </w:rPr>
              <w:t>フリマアプリは、インターネット環境があれば容易に出品や購入ができます。</w:t>
            </w:r>
            <w:r w:rsidRPr="0015236E">
              <w:rPr>
                <w:color w:val="FF0000"/>
              </w:rPr>
              <w:t>不用品が収益になったり、欲しいものが安く手に入ったりする可能性がある</w:t>
            </w:r>
            <w:r w:rsidRPr="0015236E">
              <w:rPr>
                <w:rFonts w:hint="eastAsia"/>
                <w:color w:val="FF0000"/>
              </w:rPr>
              <w:t>メリットがありますが、</w:t>
            </w:r>
            <w:r w:rsidRPr="0015236E">
              <w:rPr>
                <w:color w:val="FF0000"/>
              </w:rPr>
              <w:t>出品と発送の手間や、送料や手数料のような経費が発生するなどのデメリット</w:t>
            </w:r>
            <w:r w:rsidRPr="0015236E">
              <w:rPr>
                <w:rFonts w:hint="eastAsia"/>
                <w:color w:val="FF0000"/>
              </w:rPr>
              <w:t>があります。代表的なものにメルカリがあります。</w:t>
            </w:r>
          </w:p>
        </w:tc>
      </w:tr>
    </w:tbl>
    <w:p w14:paraId="19E14AE5" w14:textId="4522CADF" w:rsidR="000B2A3C" w:rsidRDefault="000B2A3C" w:rsidP="00D0672B">
      <w:r>
        <w:rPr>
          <w:rFonts w:hint="eastAsia"/>
        </w:rPr>
        <w:t>もし、フリマサービスを利用した人を知っていたら、どんな商品を出品したか、あるいは購入したかを話してみよう。</w:t>
      </w:r>
    </w:p>
    <w:p w14:paraId="62CDA61A" w14:textId="759E7834" w:rsidR="000B2A3C" w:rsidRDefault="000B2A3C" w:rsidP="00D0672B"/>
    <w:p w14:paraId="5B764A84" w14:textId="7D0DBC6F" w:rsidR="00B27D84" w:rsidRDefault="00B27D84" w:rsidP="00D0672B">
      <w:r>
        <w:rPr>
          <w:rFonts w:hint="eastAsia"/>
        </w:rPr>
        <w:t>トラブル事例（ゲーム課金）</w:t>
      </w:r>
    </w:p>
    <w:p w14:paraId="0EA2B117" w14:textId="77777777" w:rsidR="0025178A" w:rsidRDefault="0025178A" w:rsidP="00D0672B">
      <w:r w:rsidRPr="0025178A">
        <w:t>クレジットカードで</w:t>
      </w:r>
      <w:r>
        <w:rPr>
          <w:rFonts w:hint="eastAsia"/>
        </w:rPr>
        <w:t>３</w:t>
      </w:r>
      <w:r w:rsidRPr="0025178A">
        <w:t>０万円近い請求がきて夫に相談したところ</w:t>
      </w:r>
      <w:r>
        <w:rPr>
          <w:rFonts w:hint="eastAsia"/>
        </w:rPr>
        <w:t>中学生の子ども</w:t>
      </w:r>
      <w:r w:rsidRPr="0025178A">
        <w:t>がゲームで課金していた。請求を取り下げ</w:t>
      </w:r>
      <w:r>
        <w:rPr>
          <w:rFonts w:hint="eastAsia"/>
        </w:rPr>
        <w:t>が可能だろうか。</w:t>
      </w:r>
      <w:r w:rsidRPr="0025178A">
        <w:t xml:space="preserve"> </w:t>
      </w:r>
    </w:p>
    <w:p w14:paraId="0F978C2F" w14:textId="34207BA0" w:rsidR="00E03838" w:rsidRDefault="0025178A" w:rsidP="00D0672B">
      <w:r w:rsidRPr="0025178A">
        <w:t>［相談概要］</w:t>
      </w:r>
      <w:r>
        <w:rPr>
          <w:rFonts w:hint="eastAsia"/>
        </w:rPr>
        <w:t>父親</w:t>
      </w:r>
      <w:r w:rsidRPr="0025178A">
        <w:t>が家族写真</w:t>
      </w:r>
      <w:r>
        <w:rPr>
          <w:rFonts w:hint="eastAsia"/>
        </w:rPr>
        <w:t>を共有するため家族共有に中学生の子どもを入れた。この時に使用した</w:t>
      </w:r>
      <w:r w:rsidRPr="0025178A">
        <w:t>クレジットカードにアクセスできることを</w:t>
      </w:r>
      <w:r>
        <w:rPr>
          <w:rFonts w:hint="eastAsia"/>
        </w:rPr>
        <w:t>父親は知ら</w:t>
      </w:r>
      <w:r w:rsidR="00E03838">
        <w:rPr>
          <w:rFonts w:hint="eastAsia"/>
        </w:rPr>
        <w:t>なかった。</w:t>
      </w:r>
      <w:r>
        <w:rPr>
          <w:rFonts w:hint="eastAsia"/>
        </w:rPr>
        <w:t>子ども</w:t>
      </w:r>
      <w:r w:rsidR="00E03838">
        <w:rPr>
          <w:rFonts w:hint="eastAsia"/>
        </w:rPr>
        <w:t>が</w:t>
      </w:r>
      <w:r>
        <w:rPr>
          <w:rFonts w:hint="eastAsia"/>
        </w:rPr>
        <w:t>、スマホ</w:t>
      </w:r>
      <w:r w:rsidR="00E03838">
        <w:rPr>
          <w:rFonts w:hint="eastAsia"/>
        </w:rPr>
        <w:t>をいじっていたら、</w:t>
      </w:r>
      <w:r w:rsidRPr="0025178A">
        <w:t>最初</w:t>
      </w:r>
      <w:r w:rsidR="00E03838">
        <w:rPr>
          <w:rFonts w:hint="eastAsia"/>
        </w:rPr>
        <w:t>の</w:t>
      </w:r>
      <w:r w:rsidRPr="0025178A">
        <w:t>ギフトカードの１万円分</w:t>
      </w:r>
      <w:r w:rsidR="00E03838">
        <w:rPr>
          <w:rFonts w:hint="eastAsia"/>
        </w:rPr>
        <w:t>が使えることを知り、この１万円分を使っている感覚で継続して使用していた。このとき、クレジットカード番号、パスワードも何もする</w:t>
      </w:r>
      <w:r w:rsidR="00C83F7B">
        <w:rPr>
          <w:rFonts w:hint="eastAsia"/>
        </w:rPr>
        <w:t>必要がなかった</w:t>
      </w:r>
      <w:r w:rsidR="00D9195D">
        <w:rPr>
          <w:rFonts w:hint="eastAsia"/>
        </w:rPr>
        <w:t>。後日、クレジット会社からの請求が高額であったため、父親から子どもに話があった。</w:t>
      </w:r>
    </w:p>
    <w:p w14:paraId="6C22B980" w14:textId="77777777" w:rsidR="00D9195D" w:rsidRDefault="00D9195D" w:rsidP="00D0672B"/>
    <w:p w14:paraId="7E52D2FB" w14:textId="1FE79309" w:rsidR="000B2A3C" w:rsidRDefault="00D9195D" w:rsidP="00D0672B">
      <w:r>
        <w:rPr>
          <w:rFonts w:hint="eastAsia"/>
        </w:rPr>
        <w:lastRenderedPageBreak/>
        <w:t>皆さんは、</w:t>
      </w:r>
      <w:r w:rsidR="00C83F7B">
        <w:rPr>
          <w:rFonts w:hint="eastAsia"/>
        </w:rPr>
        <w:t>どうして高額の請求があったと思いますか。</w:t>
      </w:r>
    </w:p>
    <w:tbl>
      <w:tblPr>
        <w:tblStyle w:val="a3"/>
        <w:tblW w:w="0" w:type="auto"/>
        <w:tblLook w:val="04A0" w:firstRow="1" w:lastRow="0" w:firstColumn="1" w:lastColumn="0" w:noHBand="0" w:noVBand="1"/>
      </w:tblPr>
      <w:tblGrid>
        <w:gridCol w:w="8494"/>
      </w:tblGrid>
      <w:tr w:rsidR="00C83F7B" w14:paraId="17C0EEF1" w14:textId="77777777" w:rsidTr="00C83F7B">
        <w:tc>
          <w:tcPr>
            <w:tcW w:w="8494" w:type="dxa"/>
          </w:tcPr>
          <w:p w14:paraId="2289B3BC" w14:textId="6D2ACA44" w:rsidR="00C83F7B" w:rsidRDefault="0015236E" w:rsidP="0015236E">
            <w:r w:rsidRPr="0015236E">
              <w:rPr>
                <w:rFonts w:hint="eastAsia"/>
                <w:color w:val="FF0000"/>
              </w:rPr>
              <w:t>ギフトカードの１万円分を使っている感覚で使っていた。また、本人は、アイテムを購入したり、あらたなゲームを展開する時に、クレジットカード番号、パスワードを聞いてくることがなかったので、ゲームに夢中になるあまり何度も繰り返すことになってしまった。</w:t>
            </w:r>
          </w:p>
        </w:tc>
      </w:tr>
    </w:tbl>
    <w:p w14:paraId="120092EB" w14:textId="7BC1DA42" w:rsidR="00C83F7B" w:rsidRDefault="00C83F7B" w:rsidP="00D0672B">
      <w:r>
        <w:rPr>
          <w:rFonts w:hint="eastAsia"/>
        </w:rPr>
        <w:t>どうすればよかったですか。</w:t>
      </w:r>
    </w:p>
    <w:tbl>
      <w:tblPr>
        <w:tblStyle w:val="a3"/>
        <w:tblW w:w="0" w:type="auto"/>
        <w:tblLook w:val="04A0" w:firstRow="1" w:lastRow="0" w:firstColumn="1" w:lastColumn="0" w:noHBand="0" w:noVBand="1"/>
      </w:tblPr>
      <w:tblGrid>
        <w:gridCol w:w="8494"/>
      </w:tblGrid>
      <w:tr w:rsidR="00C83F7B" w14:paraId="52F5BE40" w14:textId="77777777" w:rsidTr="00C83F7B">
        <w:tc>
          <w:tcPr>
            <w:tcW w:w="8494" w:type="dxa"/>
          </w:tcPr>
          <w:p w14:paraId="12654ADD" w14:textId="65416068" w:rsidR="00C83F7B" w:rsidRDefault="0015236E" w:rsidP="00941E6D">
            <w:r w:rsidRPr="00941E6D">
              <w:rPr>
                <w:rFonts w:hint="eastAsia"/>
                <w:color w:val="FF0000"/>
              </w:rPr>
              <w:t>ゲームは、保護者との約束のもと、時間を区切って、節度あるゲーム遊びをする必要があります。相談センターに相談のあるケースは、保護者の知らないところでゲーム課金をし、高額の請求をうけるというケースが後を絶ちません。</w:t>
            </w:r>
            <w:r w:rsidR="00941E6D" w:rsidRPr="00941E6D">
              <w:rPr>
                <w:rFonts w:hint="eastAsia"/>
                <w:color w:val="FF0000"/>
              </w:rPr>
              <w:t>また、ゲームがさらにギャンブルに発展する可能性もあるため、保護者と約束事を作って実施する必要があります。大人になってもギャンブル、ゲームによって多額の借金を背負い、自己破産したという話をよく聞きます。自己規制できる精神を養ったり、ゲーム以外の健全な遊び（スポーツなど）にシフトする必要もあります。</w:t>
            </w:r>
          </w:p>
        </w:tc>
      </w:tr>
    </w:tbl>
    <w:p w14:paraId="56DF125B" w14:textId="3504FED1" w:rsidR="00C83F7B" w:rsidRDefault="00C83F7B" w:rsidP="00D0672B"/>
    <w:p w14:paraId="1BB06F98" w14:textId="78E08776" w:rsidR="00C83F7B" w:rsidRDefault="00C83F7B" w:rsidP="00D0672B">
      <w:r>
        <w:rPr>
          <w:rFonts w:hint="eastAsia"/>
        </w:rPr>
        <w:t>トラブル事例（定期購入）</w:t>
      </w:r>
    </w:p>
    <w:p w14:paraId="58B9A8D6" w14:textId="7FDD673B" w:rsidR="00C83F7B" w:rsidRDefault="00B96DFD" w:rsidP="00D0672B">
      <w:r>
        <w:rPr>
          <w:rFonts w:hint="eastAsia"/>
        </w:rPr>
        <w:t>動画「定期購入（通信販売）」</w:t>
      </w:r>
      <w:r w:rsidR="00C83F7B">
        <w:rPr>
          <w:rFonts w:hint="eastAsia"/>
        </w:rPr>
        <w:t>を見て、どのようなトラブルが読み取れますか。話し合ってみましょう。</w:t>
      </w:r>
    </w:p>
    <w:p w14:paraId="6D11FCF5" w14:textId="2786BF00" w:rsidR="00C83F7B" w:rsidRDefault="00C83F7B" w:rsidP="00D0672B">
      <w:r>
        <w:rPr>
          <w:rFonts w:hint="eastAsia"/>
        </w:rPr>
        <w:t>これまでに、通信販売で購入して、予期しない定期購入になってしまったという例を知っていたら、クラスで共有してみましょう。</w:t>
      </w:r>
    </w:p>
    <w:p w14:paraId="775A25AF" w14:textId="58649DBD" w:rsidR="00C83F7B" w:rsidRDefault="00C83F7B" w:rsidP="00D0672B"/>
    <w:p w14:paraId="27043C8B" w14:textId="35728B38" w:rsidR="00C83F7B" w:rsidRDefault="00C83F7B" w:rsidP="00D0672B">
      <w:r>
        <w:rPr>
          <w:rFonts w:hint="eastAsia"/>
        </w:rPr>
        <w:t>家族の人との会話などで、宅配業者から「今、お宅に品物を届けようとしましたが、ご不在でしたので、持ち帰りました。下記のサイトにご連絡ください。」</w:t>
      </w:r>
    </w:p>
    <w:p w14:paraId="2155422A" w14:textId="29AD4609" w:rsidR="00C83F7B" w:rsidRDefault="00C83F7B" w:rsidP="00D0672B">
      <w:r>
        <w:rPr>
          <w:rFonts w:hint="eastAsia"/>
        </w:rPr>
        <w:t>というサイトに誘導され、うっかりアクセスして個人情報を盗まれたという事を聞いたことがありますか。</w:t>
      </w:r>
      <w:r w:rsidR="00E26DBF">
        <w:rPr>
          <w:rFonts w:hint="eastAsia"/>
        </w:rPr>
        <w:t>この不正に入手した個人情報はどのように使われると思いますか。</w:t>
      </w:r>
    </w:p>
    <w:p w14:paraId="776487DB" w14:textId="378C7B5A" w:rsidR="00E26DBF" w:rsidRDefault="00E26DBF" w:rsidP="00D0672B">
      <w:r>
        <w:rPr>
          <w:rFonts w:hint="eastAsia"/>
        </w:rPr>
        <w:t>予想されることを記入してください。</w:t>
      </w:r>
    </w:p>
    <w:tbl>
      <w:tblPr>
        <w:tblStyle w:val="a3"/>
        <w:tblW w:w="0" w:type="auto"/>
        <w:tblLook w:val="04A0" w:firstRow="1" w:lastRow="0" w:firstColumn="1" w:lastColumn="0" w:noHBand="0" w:noVBand="1"/>
      </w:tblPr>
      <w:tblGrid>
        <w:gridCol w:w="8494"/>
      </w:tblGrid>
      <w:tr w:rsidR="00E26DBF" w14:paraId="5BBBC5BC" w14:textId="77777777" w:rsidTr="00E26DBF">
        <w:tc>
          <w:tcPr>
            <w:tcW w:w="8494" w:type="dxa"/>
          </w:tcPr>
          <w:p w14:paraId="2B5E4CF9" w14:textId="6919BE11" w:rsidR="00E26DBF" w:rsidRDefault="00941E6D" w:rsidP="00941E6D">
            <w:r w:rsidRPr="005C2251">
              <w:rPr>
                <w:rFonts w:hint="eastAsia"/>
                <w:color w:val="FF0000"/>
              </w:rPr>
              <w:t>個人情報が盗まれることによって、そのＩＤ、パスワードを使用して不当に商品が購入され、知らないうちに知らない住所に商品が大量に配送され、多額の代金請求だけが来るなど被害にあうことが多くあります。</w:t>
            </w:r>
          </w:p>
        </w:tc>
      </w:tr>
    </w:tbl>
    <w:p w14:paraId="23F6E595" w14:textId="77D86B29" w:rsidR="00E26DBF" w:rsidRDefault="00E26DBF" w:rsidP="00D0672B">
      <w:r>
        <w:rPr>
          <w:rFonts w:hint="eastAsia"/>
        </w:rPr>
        <w:t>フィッシング詐欺についての例について聞いたことのある場合を班で共有しよう。</w:t>
      </w:r>
    </w:p>
    <w:tbl>
      <w:tblPr>
        <w:tblStyle w:val="a3"/>
        <w:tblW w:w="0" w:type="auto"/>
        <w:tblLook w:val="04A0" w:firstRow="1" w:lastRow="0" w:firstColumn="1" w:lastColumn="0" w:noHBand="0" w:noVBand="1"/>
      </w:tblPr>
      <w:tblGrid>
        <w:gridCol w:w="8494"/>
      </w:tblGrid>
      <w:tr w:rsidR="00E26DBF" w14:paraId="220FF82F" w14:textId="77777777" w:rsidTr="00E26DBF">
        <w:tc>
          <w:tcPr>
            <w:tcW w:w="8494" w:type="dxa"/>
          </w:tcPr>
          <w:p w14:paraId="718907FE" w14:textId="77777777" w:rsidR="00E26DBF" w:rsidRPr="005C2251" w:rsidRDefault="00E26DBF" w:rsidP="00D0672B">
            <w:pPr>
              <w:rPr>
                <w:color w:val="FF0000"/>
              </w:rPr>
            </w:pPr>
            <w:r>
              <w:rPr>
                <w:rFonts w:hint="eastAsia"/>
              </w:rPr>
              <w:t>メモ欄</w:t>
            </w:r>
          </w:p>
          <w:p w14:paraId="17187CBA" w14:textId="03D64969" w:rsidR="00E26DBF" w:rsidRPr="005C2251" w:rsidRDefault="005C2251" w:rsidP="00D0672B">
            <w:pPr>
              <w:rPr>
                <w:color w:val="FF0000"/>
              </w:rPr>
            </w:pPr>
            <w:r w:rsidRPr="005C2251">
              <w:rPr>
                <w:rFonts w:hint="eastAsia"/>
                <w:color w:val="FF0000"/>
              </w:rPr>
              <w:t>有名な会社の公式サイトとそっくりなサイトに誘導し、個人情報を搾取する手口です。</w:t>
            </w:r>
          </w:p>
          <w:p w14:paraId="3B40600E" w14:textId="44FE33E9" w:rsidR="00E26DBF" w:rsidRPr="005C2251" w:rsidRDefault="005C2251" w:rsidP="00D0672B">
            <w:pPr>
              <w:rPr>
                <w:color w:val="FF0000"/>
              </w:rPr>
            </w:pPr>
            <w:r w:rsidRPr="005C2251">
              <w:rPr>
                <w:rFonts w:hint="eastAsia"/>
                <w:color w:val="FF0000"/>
              </w:rPr>
              <w:t>特に偽銀行関連サイトに誘導し、カード番号、パスワードを入力させ、この情報をもとに実際に引き抜かれるということも起きます。</w:t>
            </w:r>
          </w:p>
          <w:p w14:paraId="760111AC" w14:textId="5CE64423" w:rsidR="00E26DBF" w:rsidRDefault="005C2251" w:rsidP="005C2251">
            <w:r w:rsidRPr="005C2251">
              <w:rPr>
                <w:rFonts w:hint="eastAsia"/>
                <w:color w:val="FF0000"/>
              </w:rPr>
              <w:t>また、ＰＡＹ　ＰＡＹのＱＲコードがいつも外に提示されている場合、偽ＱＲコードシールを重ね、代金を奪い取るという手口の詐欺もあります。</w:t>
            </w:r>
          </w:p>
        </w:tc>
      </w:tr>
    </w:tbl>
    <w:p w14:paraId="33709A44" w14:textId="08D0DBFE" w:rsidR="00E26DBF" w:rsidRDefault="00E26DBF" w:rsidP="00D0672B"/>
    <w:p w14:paraId="4F945A9E" w14:textId="77777777" w:rsidR="005C2251" w:rsidRDefault="005C2251" w:rsidP="00D0672B"/>
    <w:p w14:paraId="37426BCF" w14:textId="58AF0439" w:rsidR="00C83F7B" w:rsidRDefault="00B96DFD" w:rsidP="00D0672B">
      <w:r>
        <w:rPr>
          <w:rFonts w:hint="eastAsia"/>
        </w:rPr>
        <w:t>エシカル消費・</w:t>
      </w:r>
      <w:r w:rsidR="00E26DBF">
        <w:rPr>
          <w:rFonts w:hint="eastAsia"/>
        </w:rPr>
        <w:t>食品ロス削減の取り組み</w:t>
      </w:r>
    </w:p>
    <w:p w14:paraId="617FD8E1" w14:textId="11BEF437" w:rsidR="00E26DBF" w:rsidRDefault="00E26DBF" w:rsidP="00D0672B">
      <w:r>
        <w:rPr>
          <w:rFonts w:hint="eastAsia"/>
        </w:rPr>
        <w:t>それぞれのポスターが何を物語っているのかを記入してみよう。</w:t>
      </w:r>
    </w:p>
    <w:tbl>
      <w:tblPr>
        <w:tblStyle w:val="a3"/>
        <w:tblW w:w="0" w:type="auto"/>
        <w:tblLook w:val="04A0" w:firstRow="1" w:lastRow="0" w:firstColumn="1" w:lastColumn="0" w:noHBand="0" w:noVBand="1"/>
      </w:tblPr>
      <w:tblGrid>
        <w:gridCol w:w="8494"/>
      </w:tblGrid>
      <w:tr w:rsidR="00E26DBF" w14:paraId="577CCF27" w14:textId="77777777" w:rsidTr="00E26DBF">
        <w:tc>
          <w:tcPr>
            <w:tcW w:w="8494" w:type="dxa"/>
          </w:tcPr>
          <w:p w14:paraId="7F124404" w14:textId="34706165" w:rsidR="00E26DBF" w:rsidRDefault="005C2251" w:rsidP="00D0672B">
            <w:pPr>
              <w:rPr>
                <w:color w:val="FF0000"/>
              </w:rPr>
            </w:pPr>
            <w:r w:rsidRPr="00A72A36">
              <w:rPr>
                <w:rFonts w:hint="eastAsia"/>
                <w:color w:val="FF0000"/>
              </w:rPr>
              <w:t>最優秀賞の</w:t>
            </w:r>
            <w:r w:rsidR="00B96DFD">
              <w:rPr>
                <w:rFonts w:hint="eastAsia"/>
                <w:color w:val="FF0000"/>
              </w:rPr>
              <w:t>成定直起</w:t>
            </w:r>
            <w:r w:rsidRPr="00A72A36">
              <w:rPr>
                <w:rFonts w:hint="eastAsia"/>
                <w:color w:val="FF0000"/>
              </w:rPr>
              <w:t>さんの作品・・</w:t>
            </w:r>
            <w:r w:rsidR="00B96DFD">
              <w:rPr>
                <w:rFonts w:hint="eastAsia"/>
                <w:color w:val="FF0000"/>
              </w:rPr>
              <w:t>ポスターを通して、エシカル消費が少しでも広がればいいなという思いを込めてつくりました。エシカル消費や食品ロスのポスターは暗い</w:t>
            </w:r>
          </w:p>
          <w:p w14:paraId="1B8BFAAD" w14:textId="515C5827" w:rsidR="00B96DFD" w:rsidRPr="00A72A36" w:rsidRDefault="00B96DFD" w:rsidP="00D0672B">
            <w:pPr>
              <w:rPr>
                <w:color w:val="FF0000"/>
              </w:rPr>
            </w:pPr>
            <w:r>
              <w:rPr>
                <w:rFonts w:hint="eastAsia"/>
                <w:color w:val="FF0000"/>
              </w:rPr>
              <w:t>テーマになりやすいので、あえて明るい感じになるようにつくりました。</w:t>
            </w:r>
          </w:p>
          <w:p w14:paraId="6D7503A1" w14:textId="6925A7AC" w:rsidR="00B96DFD" w:rsidRDefault="00B96DFD" w:rsidP="00D0672B">
            <w:pPr>
              <w:rPr>
                <w:color w:val="FF0000"/>
              </w:rPr>
            </w:pPr>
            <w:r>
              <w:rPr>
                <w:rFonts w:hint="eastAsia"/>
                <w:color w:val="FF0000"/>
              </w:rPr>
              <w:t>中学の部</w:t>
            </w:r>
          </w:p>
          <w:p w14:paraId="6A6464C8" w14:textId="14624CDE" w:rsidR="005C2251" w:rsidRDefault="005C2251" w:rsidP="00D0672B">
            <w:pPr>
              <w:rPr>
                <w:color w:val="FF0000"/>
              </w:rPr>
            </w:pPr>
            <w:r w:rsidRPr="00A72A36">
              <w:rPr>
                <w:rFonts w:hint="eastAsia"/>
                <w:color w:val="FF0000"/>
              </w:rPr>
              <w:t>優秀賞の</w:t>
            </w:r>
            <w:r w:rsidR="00B96DFD">
              <w:rPr>
                <w:rFonts w:hint="eastAsia"/>
                <w:color w:val="FF0000"/>
              </w:rPr>
              <w:t>伊藤らむせ</w:t>
            </w:r>
            <w:r w:rsidR="001F5EA1">
              <w:rPr>
                <w:rFonts w:hint="eastAsia"/>
                <w:color w:val="FF0000"/>
              </w:rPr>
              <w:t xml:space="preserve">　</w:t>
            </w:r>
            <w:r w:rsidR="00B96DFD">
              <w:rPr>
                <w:rFonts w:hint="eastAsia"/>
                <w:color w:val="FF0000"/>
              </w:rPr>
              <w:t>さん</w:t>
            </w:r>
            <w:r w:rsidRPr="00A72A36">
              <w:rPr>
                <w:rFonts w:hint="eastAsia"/>
                <w:color w:val="FF0000"/>
              </w:rPr>
              <w:t>の作品・・</w:t>
            </w:r>
            <w:r w:rsidR="00B96DFD">
              <w:rPr>
                <w:rFonts w:hint="eastAsia"/>
                <w:color w:val="FF0000"/>
              </w:rPr>
              <w:t>食品ロス削減のために、できることは、必要なものを、必要な分だけ買うことだと思います。スマホで、冷蔵庫の中を撮影すれば、メモの手間を省けて、簡単にチェックができます。他にも、工夫できることがたくさんあるはずです。一人一人が気楽に始められることから、食品ロス削減に取り組めたらいいなという思いを込めてポスターを描きました。</w:t>
            </w:r>
          </w:p>
          <w:p w14:paraId="71111856" w14:textId="559A0FF1" w:rsidR="00B96DFD" w:rsidRDefault="00B96DFD" w:rsidP="00D0672B">
            <w:pPr>
              <w:rPr>
                <w:color w:val="FF0000"/>
              </w:rPr>
            </w:pPr>
            <w:r>
              <w:rPr>
                <w:rFonts w:hint="eastAsia"/>
                <w:color w:val="FF0000"/>
              </w:rPr>
              <w:t>優秀賞の泉結衣さの作品・・自分たちで食べ物を買って残して、そのまま食品ロスにつながって、そして自分たちが原因で、地球に負担になってしまっているということを伝えたくてできるだけ</w:t>
            </w:r>
            <w:r w:rsidR="001F5EA1">
              <w:rPr>
                <w:rFonts w:hint="eastAsia"/>
                <w:color w:val="FF0000"/>
              </w:rPr>
              <w:t>シンプルにぱっと見て分かるように書きました｡</w:t>
            </w:r>
          </w:p>
          <w:p w14:paraId="65D1A1E7" w14:textId="1E293E5C" w:rsidR="001F5EA1" w:rsidRDefault="001F5EA1" w:rsidP="00D0672B">
            <w:pPr>
              <w:rPr>
                <w:color w:val="FF0000"/>
              </w:rPr>
            </w:pPr>
            <w:r>
              <w:rPr>
                <w:rFonts w:hint="eastAsia"/>
                <w:color w:val="FF0000"/>
              </w:rPr>
              <w:t>私はこのポスターを書き始めてから、食品への見方が少し変わった気がします。</w:t>
            </w:r>
          </w:p>
          <w:p w14:paraId="46CB12CD" w14:textId="6319DE20" w:rsidR="001F5EA1" w:rsidRDefault="001F5EA1" w:rsidP="00D0672B">
            <w:pPr>
              <w:rPr>
                <w:color w:val="FF0000"/>
              </w:rPr>
            </w:pPr>
            <w:r>
              <w:rPr>
                <w:rFonts w:hint="eastAsia"/>
                <w:color w:val="FF0000"/>
              </w:rPr>
              <w:t>優秀賞の今西理央さんの作品・・私たちが普段食べているものは、命をいただいているものがほとんどです。その命を無駄にしないように大切に残さず食べていきたいです。</w:t>
            </w:r>
          </w:p>
          <w:p w14:paraId="75584C87" w14:textId="72BE779A" w:rsidR="00E26DBF" w:rsidRDefault="001F5EA1" w:rsidP="001F5EA1">
            <w:r>
              <w:rPr>
                <w:rFonts w:hint="eastAsia"/>
                <w:color w:val="FF0000"/>
              </w:rPr>
              <w:t>優秀賞の小木曽柑菜さんの作品・・食品を捨てることに対して、危機感を持ってほしくて、このようなポスターになりました。少しだけだし大丈夫と思わず、これ以上増やさないために、一人一人が少しでも、食品ロスを出さない意識を持ってほしいなと思います。</w:t>
            </w:r>
          </w:p>
        </w:tc>
      </w:tr>
    </w:tbl>
    <w:p w14:paraId="3BC2A751" w14:textId="7A289CDA" w:rsidR="00E26DBF" w:rsidRDefault="00E26DBF" w:rsidP="00D0672B">
      <w:r>
        <w:rPr>
          <w:rFonts w:hint="eastAsia"/>
        </w:rPr>
        <w:t>どのような食品ロス削減の取り組みができそうですか。３つ具体的に述べてみましょう。</w:t>
      </w:r>
    </w:p>
    <w:tbl>
      <w:tblPr>
        <w:tblStyle w:val="a3"/>
        <w:tblW w:w="0" w:type="auto"/>
        <w:tblLook w:val="04A0" w:firstRow="1" w:lastRow="0" w:firstColumn="1" w:lastColumn="0" w:noHBand="0" w:noVBand="1"/>
      </w:tblPr>
      <w:tblGrid>
        <w:gridCol w:w="8494"/>
      </w:tblGrid>
      <w:tr w:rsidR="00E26DBF" w14:paraId="373ED8B5" w14:textId="77777777" w:rsidTr="00E26DBF">
        <w:tc>
          <w:tcPr>
            <w:tcW w:w="8494" w:type="dxa"/>
          </w:tcPr>
          <w:p w14:paraId="6D462679" w14:textId="22764A20" w:rsidR="00A72A36" w:rsidRPr="00A72A36" w:rsidRDefault="00A72A36" w:rsidP="00A72A36">
            <w:pPr>
              <w:pStyle w:val="a8"/>
              <w:numPr>
                <w:ilvl w:val="0"/>
                <w:numId w:val="1"/>
              </w:numPr>
              <w:ind w:leftChars="0"/>
              <w:rPr>
                <w:color w:val="FF0000"/>
              </w:rPr>
            </w:pPr>
            <w:r w:rsidRPr="00A72A36">
              <w:rPr>
                <w:rFonts w:hint="eastAsia"/>
                <w:color w:val="FF0000"/>
              </w:rPr>
              <w:t>食品の手前どり　比較的賞味期限の短い食品を購入し、無駄のない消費を行う。</w:t>
            </w:r>
          </w:p>
        </w:tc>
      </w:tr>
      <w:tr w:rsidR="00E26DBF" w14:paraId="5512AA07" w14:textId="77777777" w:rsidTr="00E26DBF">
        <w:tc>
          <w:tcPr>
            <w:tcW w:w="8494" w:type="dxa"/>
          </w:tcPr>
          <w:p w14:paraId="010C6F33" w14:textId="3129788D" w:rsidR="00E26DBF" w:rsidRPr="00A72A36" w:rsidRDefault="00E26DBF" w:rsidP="00D0672B">
            <w:pPr>
              <w:rPr>
                <w:color w:val="FF0000"/>
              </w:rPr>
            </w:pPr>
            <w:r w:rsidRPr="00A72A36">
              <w:rPr>
                <w:rFonts w:hint="eastAsia"/>
                <w:color w:val="FF0000"/>
              </w:rPr>
              <w:t>２．</w:t>
            </w:r>
            <w:r w:rsidR="00A72A36" w:rsidRPr="00A72A36">
              <w:rPr>
                <w:rFonts w:hint="eastAsia"/>
                <w:color w:val="FF0000"/>
              </w:rPr>
              <w:t>冷蔵庫の管理　同じものを何個か買うことなく、無駄のない購入をする。</w:t>
            </w:r>
          </w:p>
        </w:tc>
      </w:tr>
      <w:tr w:rsidR="00E26DBF" w14:paraId="6AE8388B" w14:textId="77777777" w:rsidTr="00E26DBF">
        <w:tc>
          <w:tcPr>
            <w:tcW w:w="8494" w:type="dxa"/>
          </w:tcPr>
          <w:p w14:paraId="4811B8B8" w14:textId="67DF6F1E" w:rsidR="00E26DBF" w:rsidRPr="00A72A36" w:rsidRDefault="00E26DBF" w:rsidP="00D0672B">
            <w:pPr>
              <w:rPr>
                <w:color w:val="FF0000"/>
              </w:rPr>
            </w:pPr>
            <w:r w:rsidRPr="00A72A36">
              <w:rPr>
                <w:rFonts w:hint="eastAsia"/>
                <w:color w:val="FF0000"/>
              </w:rPr>
              <w:t>３．</w:t>
            </w:r>
            <w:r w:rsidR="00A72A36" w:rsidRPr="00A72A36">
              <w:rPr>
                <w:rFonts w:hint="eastAsia"/>
                <w:color w:val="FF0000"/>
              </w:rPr>
              <w:t>食べることができる量のものを皿によそい、完全に食べ切る。食べ残しをしない。</w:t>
            </w:r>
          </w:p>
        </w:tc>
      </w:tr>
    </w:tbl>
    <w:p w14:paraId="1B5C4FDC" w14:textId="77777777" w:rsidR="002308FA" w:rsidRDefault="002308FA" w:rsidP="00D0672B"/>
    <w:p w14:paraId="03164040" w14:textId="09B12716" w:rsidR="00E26DBF" w:rsidRDefault="002308FA" w:rsidP="00D0672B">
      <w:r>
        <w:rPr>
          <w:rFonts w:hint="eastAsia"/>
        </w:rPr>
        <w:t>保護者がクレジットカードで代金決済するのを見たことがありますか。</w:t>
      </w:r>
    </w:p>
    <w:p w14:paraId="54B442CB" w14:textId="29606B5F" w:rsidR="002308FA" w:rsidRDefault="002308FA" w:rsidP="00D0672B">
      <w:r>
        <w:rPr>
          <w:rFonts w:hint="eastAsia"/>
        </w:rPr>
        <w:t>どのようなクレジットカード、電子マネーを知っていますか。</w:t>
      </w:r>
    </w:p>
    <w:tbl>
      <w:tblPr>
        <w:tblStyle w:val="a3"/>
        <w:tblW w:w="0" w:type="auto"/>
        <w:tblLook w:val="04A0" w:firstRow="1" w:lastRow="0" w:firstColumn="1" w:lastColumn="0" w:noHBand="0" w:noVBand="1"/>
      </w:tblPr>
      <w:tblGrid>
        <w:gridCol w:w="8494"/>
      </w:tblGrid>
      <w:tr w:rsidR="002308FA" w14:paraId="31A15F08" w14:textId="77777777" w:rsidTr="002308FA">
        <w:tc>
          <w:tcPr>
            <w:tcW w:w="8494" w:type="dxa"/>
          </w:tcPr>
          <w:p w14:paraId="57173D8E" w14:textId="721A6263" w:rsidR="002308FA" w:rsidRDefault="00A72A36" w:rsidP="00A72A36">
            <w:r w:rsidRPr="00A72A36">
              <w:rPr>
                <w:rFonts w:hint="eastAsia"/>
                <w:color w:val="FF0000"/>
              </w:rPr>
              <w:t>ＪＣＢ、</w:t>
            </w:r>
            <w:proofErr w:type="spellStart"/>
            <w:r w:rsidRPr="00A72A36">
              <w:rPr>
                <w:rFonts w:hint="eastAsia"/>
                <w:color w:val="FF0000"/>
              </w:rPr>
              <w:t>a</w:t>
            </w:r>
            <w:r w:rsidRPr="00A72A36">
              <w:rPr>
                <w:color w:val="FF0000"/>
              </w:rPr>
              <w:t>merican</w:t>
            </w:r>
            <w:proofErr w:type="spellEnd"/>
            <w:r w:rsidRPr="00A72A36">
              <w:rPr>
                <w:color w:val="FF0000"/>
              </w:rPr>
              <w:t xml:space="preserve"> </w:t>
            </w:r>
            <w:r w:rsidRPr="00A72A36">
              <w:rPr>
                <w:rFonts w:hint="eastAsia"/>
                <w:color w:val="FF0000"/>
              </w:rPr>
              <w:t xml:space="preserve">　express、ＶＩＳＡカード　ｓｕｉｃａ（カード　スマホ用）</w:t>
            </w:r>
          </w:p>
        </w:tc>
      </w:tr>
    </w:tbl>
    <w:p w14:paraId="7303D49B" w14:textId="4DF8E21A" w:rsidR="002308FA" w:rsidRDefault="002308FA" w:rsidP="00D0672B"/>
    <w:p w14:paraId="6006EBDD" w14:textId="5E474CCF" w:rsidR="002308FA" w:rsidRDefault="002308FA" w:rsidP="00D0672B">
      <w:r>
        <w:rPr>
          <w:rFonts w:hint="eastAsia"/>
        </w:rPr>
        <w:t>契約をやめたいときにどのような制度がありますか。</w:t>
      </w:r>
    </w:p>
    <w:p w14:paraId="705A7F02" w14:textId="68526034" w:rsidR="002308FA" w:rsidRPr="002308FA" w:rsidRDefault="002308FA" w:rsidP="00D0672B">
      <w:pPr>
        <w:rPr>
          <w:u w:val="single"/>
        </w:rPr>
      </w:pPr>
      <w:r w:rsidRPr="002308FA">
        <w:rPr>
          <w:rFonts w:hint="eastAsia"/>
          <w:u w:val="single"/>
        </w:rPr>
        <w:t>１．</w:t>
      </w:r>
      <w:r w:rsidR="00A72A36" w:rsidRPr="00A72A36">
        <w:rPr>
          <w:rFonts w:hint="eastAsia"/>
          <w:color w:val="FF0000"/>
          <w:u w:val="single"/>
        </w:rPr>
        <w:t>クーリング・オフ制度</w:t>
      </w:r>
      <w:r w:rsidRPr="002308FA">
        <w:rPr>
          <w:rFonts w:hint="eastAsia"/>
          <w:u w:val="single"/>
        </w:rPr>
        <w:t xml:space="preserve">　　　　　　　　　　　　　　　　　　　　　　　　　　　　</w:t>
      </w:r>
    </w:p>
    <w:p w14:paraId="78956EB6" w14:textId="17C53235" w:rsidR="002308FA" w:rsidRPr="00A72A36" w:rsidRDefault="002308FA" w:rsidP="00D0672B"/>
    <w:p w14:paraId="0323D8ED" w14:textId="3E505C00" w:rsidR="002308FA" w:rsidRPr="00B328D7" w:rsidRDefault="002308FA" w:rsidP="00D0672B">
      <w:pPr>
        <w:rPr>
          <w:u w:val="single"/>
        </w:rPr>
      </w:pPr>
      <w:r w:rsidRPr="00B328D7">
        <w:rPr>
          <w:rFonts w:hint="eastAsia"/>
          <w:u w:val="single"/>
        </w:rPr>
        <w:t>２．</w:t>
      </w:r>
      <w:r w:rsidR="00A72A36" w:rsidRPr="00A72A36">
        <w:rPr>
          <w:rFonts w:hint="eastAsia"/>
          <w:color w:val="FF0000"/>
          <w:u w:val="single"/>
        </w:rPr>
        <w:t>未成年取り消し法</w:t>
      </w:r>
      <w:r w:rsidR="00B328D7" w:rsidRPr="00B328D7">
        <w:rPr>
          <w:rFonts w:hint="eastAsia"/>
          <w:u w:val="single"/>
        </w:rPr>
        <w:t xml:space="preserve">　　　　　　　　　　　　　　　　　　　　　　　　　　　　　　　　　　　　　　</w:t>
      </w:r>
    </w:p>
    <w:p w14:paraId="1B5C359D" w14:textId="77777777" w:rsidR="00B328D7" w:rsidRDefault="00B328D7" w:rsidP="00D0672B"/>
    <w:p w14:paraId="31495E0F" w14:textId="38CD0832" w:rsidR="002308FA" w:rsidRDefault="002308FA" w:rsidP="00D0672B">
      <w:pPr>
        <w:rPr>
          <w:u w:val="single"/>
        </w:rPr>
      </w:pPr>
      <w:r w:rsidRPr="00B328D7">
        <w:rPr>
          <w:rFonts w:hint="eastAsia"/>
          <w:u w:val="single"/>
        </w:rPr>
        <w:lastRenderedPageBreak/>
        <w:t>３．</w:t>
      </w:r>
      <w:r w:rsidR="00A72A36" w:rsidRPr="00A72A36">
        <w:rPr>
          <w:rFonts w:hint="eastAsia"/>
          <w:color w:val="FF0000"/>
          <w:u w:val="single"/>
        </w:rPr>
        <w:t>消費者契約法</w:t>
      </w:r>
      <w:r w:rsidR="00B328D7" w:rsidRPr="00B328D7">
        <w:rPr>
          <w:rFonts w:hint="eastAsia"/>
          <w:u w:val="single"/>
        </w:rPr>
        <w:t xml:space="preserve">　　　　　　　　　　　　　　　　　　　　　　　　　　　　　　　　　　　　　　</w:t>
      </w:r>
    </w:p>
    <w:p w14:paraId="7FAF8879" w14:textId="0C1395B4" w:rsidR="00B328D7" w:rsidRDefault="00B328D7" w:rsidP="00D0672B">
      <w:pPr>
        <w:rPr>
          <w:u w:val="single"/>
        </w:rPr>
      </w:pPr>
    </w:p>
    <w:p w14:paraId="6662C4B9" w14:textId="479E9853" w:rsidR="00B328D7" w:rsidRDefault="00B328D7" w:rsidP="00D0672B">
      <w:r>
        <w:rPr>
          <w:rFonts w:hint="eastAsia"/>
        </w:rPr>
        <w:t>消費者の権利と責任</w:t>
      </w:r>
    </w:p>
    <w:p w14:paraId="2A469267" w14:textId="2D4CE3B1" w:rsidR="00B328D7" w:rsidRDefault="00B328D7" w:rsidP="00D0672B">
      <w:r>
        <w:rPr>
          <w:rFonts w:hint="eastAsia"/>
        </w:rPr>
        <w:t>権利について具体的にどのようなことか考えてみよう。</w:t>
      </w:r>
    </w:p>
    <w:tbl>
      <w:tblPr>
        <w:tblStyle w:val="a3"/>
        <w:tblW w:w="0" w:type="auto"/>
        <w:tblLook w:val="04A0" w:firstRow="1" w:lastRow="0" w:firstColumn="1" w:lastColumn="0" w:noHBand="0" w:noVBand="1"/>
      </w:tblPr>
      <w:tblGrid>
        <w:gridCol w:w="8494"/>
      </w:tblGrid>
      <w:tr w:rsidR="00B328D7" w14:paraId="4A03EBBF" w14:textId="77777777" w:rsidTr="00B328D7">
        <w:tc>
          <w:tcPr>
            <w:tcW w:w="8494" w:type="dxa"/>
          </w:tcPr>
          <w:p w14:paraId="76E8A3AA" w14:textId="04ADECD3" w:rsidR="00B328D7" w:rsidRPr="004110ED" w:rsidRDefault="00B328D7" w:rsidP="00D0672B">
            <w:pPr>
              <w:rPr>
                <w:color w:val="FF0000"/>
              </w:rPr>
            </w:pPr>
            <w:r w:rsidRPr="004110ED">
              <w:rPr>
                <w:rFonts w:hint="eastAsia"/>
                <w:color w:val="FF0000"/>
              </w:rPr>
              <w:t>安全が確保される権利とはどういうことでしょう。</w:t>
            </w:r>
          </w:p>
          <w:p w14:paraId="305F105F" w14:textId="4DA7A6DE" w:rsidR="00B328D7" w:rsidRDefault="00FB5B4C" w:rsidP="00D0672B">
            <w:r w:rsidRPr="00FB5B4C">
              <w:rPr>
                <w:rFonts w:hint="eastAsia"/>
                <w:color w:val="FF0000"/>
              </w:rPr>
              <w:t>危険な商品によって、消費者が健康や命に危害を受けることがないように保障される。</w:t>
            </w:r>
          </w:p>
        </w:tc>
      </w:tr>
    </w:tbl>
    <w:p w14:paraId="14F0579D" w14:textId="77777777" w:rsidR="003570D2" w:rsidRDefault="003570D2" w:rsidP="003570D2">
      <w:r>
        <w:rPr>
          <w:rFonts w:hint="eastAsia"/>
        </w:rPr>
        <w:t>カスタマーハラスメント</w:t>
      </w:r>
    </w:p>
    <w:p w14:paraId="635DDFD9" w14:textId="77777777" w:rsidR="003570D2" w:rsidRDefault="003570D2" w:rsidP="003570D2">
      <w:pPr>
        <w:rPr>
          <w:rFonts w:hint="eastAsia"/>
        </w:rPr>
      </w:pPr>
      <w:r>
        <w:rPr>
          <w:rFonts w:hint="eastAsia"/>
        </w:rPr>
        <w:t>カスタマーハラスメントの動画を見てどのように思いましたか。</w:t>
      </w:r>
    </w:p>
    <w:tbl>
      <w:tblPr>
        <w:tblStyle w:val="a3"/>
        <w:tblW w:w="0" w:type="auto"/>
        <w:tblLook w:val="04A0" w:firstRow="1" w:lastRow="0" w:firstColumn="1" w:lastColumn="0" w:noHBand="0" w:noVBand="1"/>
      </w:tblPr>
      <w:tblGrid>
        <w:gridCol w:w="8494"/>
      </w:tblGrid>
      <w:tr w:rsidR="003570D2" w14:paraId="32DD552D" w14:textId="77777777" w:rsidTr="003570D2">
        <w:tc>
          <w:tcPr>
            <w:tcW w:w="8494" w:type="dxa"/>
          </w:tcPr>
          <w:p w14:paraId="02ACC593" w14:textId="2DEFE1AC" w:rsidR="003570D2" w:rsidRDefault="003570D2" w:rsidP="003570D2">
            <w:pPr>
              <w:rPr>
                <w:color w:val="FF0000"/>
                <w:szCs w:val="21"/>
              </w:rPr>
            </w:pPr>
            <w:r>
              <w:rPr>
                <w:rFonts w:hint="eastAsia"/>
                <w:color w:val="FF0000"/>
                <w:szCs w:val="21"/>
              </w:rPr>
              <w:t>教師の問い</w:t>
            </w:r>
          </w:p>
          <w:p w14:paraId="47A88C08" w14:textId="62521998" w:rsidR="003570D2" w:rsidRPr="00D326CB" w:rsidRDefault="003570D2" w:rsidP="003570D2">
            <w:pPr>
              <w:rPr>
                <w:color w:val="FF0000"/>
                <w:szCs w:val="21"/>
              </w:rPr>
            </w:pPr>
            <w:r>
              <w:rPr>
                <w:rFonts w:hint="eastAsia"/>
                <w:color w:val="FF0000"/>
                <w:szCs w:val="21"/>
              </w:rPr>
              <w:t>●</w:t>
            </w:r>
            <w:r w:rsidRPr="00D326CB">
              <w:rPr>
                <w:rFonts w:hint="eastAsia"/>
                <w:color w:val="FF0000"/>
                <w:szCs w:val="21"/>
              </w:rPr>
              <w:t>される側の場合</w:t>
            </w:r>
          </w:p>
          <w:p w14:paraId="2810E4B3" w14:textId="77777777" w:rsidR="003570D2" w:rsidRPr="00D326CB" w:rsidRDefault="003570D2" w:rsidP="003570D2">
            <w:pPr>
              <w:rPr>
                <w:color w:val="FF0000"/>
                <w:szCs w:val="21"/>
              </w:rPr>
            </w:pPr>
            <w:r w:rsidRPr="00D326CB">
              <w:rPr>
                <w:rFonts w:hint="eastAsia"/>
                <w:color w:val="FF0000"/>
                <w:szCs w:val="21"/>
              </w:rPr>
              <w:t>どの場面が最もつらかったと思う？</w:t>
            </w:r>
          </w:p>
          <w:p w14:paraId="2B22800B" w14:textId="77777777" w:rsidR="003570D2" w:rsidRPr="00D326CB" w:rsidRDefault="003570D2" w:rsidP="003570D2">
            <w:pPr>
              <w:rPr>
                <w:color w:val="FF0000"/>
                <w:szCs w:val="21"/>
              </w:rPr>
            </w:pPr>
            <w:r w:rsidRPr="00D326CB">
              <w:rPr>
                <w:rFonts w:hint="eastAsia"/>
                <w:color w:val="FF0000"/>
                <w:szCs w:val="21"/>
              </w:rPr>
              <w:t>この状況で店員はどう行動するべきだった？</w:t>
            </w:r>
          </w:p>
          <w:p w14:paraId="6596F7BE" w14:textId="77777777" w:rsidR="003570D2" w:rsidRDefault="003570D2" w:rsidP="003570D2">
            <w:pPr>
              <w:rPr>
                <w:color w:val="FF0000"/>
                <w:szCs w:val="21"/>
              </w:rPr>
            </w:pPr>
            <w:r w:rsidRPr="00D326CB">
              <w:rPr>
                <w:rFonts w:hint="eastAsia"/>
                <w:color w:val="FF0000"/>
                <w:szCs w:val="21"/>
              </w:rPr>
              <w:t>周囲の大人はどうサポートできた？</w:t>
            </w:r>
          </w:p>
          <w:p w14:paraId="1A79EF2D" w14:textId="77777777" w:rsidR="003570D2" w:rsidRPr="00D326CB" w:rsidRDefault="003570D2" w:rsidP="003570D2">
            <w:pPr>
              <w:rPr>
                <w:color w:val="FF0000"/>
                <w:szCs w:val="21"/>
              </w:rPr>
            </w:pPr>
            <w:r>
              <w:rPr>
                <w:rFonts w:hint="eastAsia"/>
                <w:color w:val="FF0000"/>
                <w:szCs w:val="21"/>
              </w:rPr>
              <w:t>●</w:t>
            </w:r>
            <w:r w:rsidRPr="00D326CB">
              <w:rPr>
                <w:rFonts w:hint="eastAsia"/>
                <w:color w:val="FF0000"/>
                <w:szCs w:val="21"/>
              </w:rPr>
              <w:t>する側の問い</w:t>
            </w:r>
          </w:p>
          <w:p w14:paraId="52D94293" w14:textId="77777777" w:rsidR="003570D2" w:rsidRPr="00D326CB" w:rsidRDefault="003570D2" w:rsidP="003570D2">
            <w:pPr>
              <w:rPr>
                <w:color w:val="FF0000"/>
                <w:szCs w:val="21"/>
              </w:rPr>
            </w:pPr>
            <w:r w:rsidRPr="00D326CB">
              <w:rPr>
                <w:rFonts w:hint="eastAsia"/>
                <w:color w:val="FF0000"/>
                <w:szCs w:val="21"/>
              </w:rPr>
              <w:t>このお客は“どこから”カスハラになっていたか？</w:t>
            </w:r>
          </w:p>
          <w:p w14:paraId="73DBE833" w14:textId="77777777" w:rsidR="003570D2" w:rsidRPr="00D326CB" w:rsidRDefault="003570D2" w:rsidP="003570D2">
            <w:pPr>
              <w:rPr>
                <w:color w:val="FF0000"/>
                <w:szCs w:val="21"/>
              </w:rPr>
            </w:pPr>
            <w:r w:rsidRPr="00D326CB">
              <w:rPr>
                <w:rFonts w:hint="eastAsia"/>
                <w:color w:val="FF0000"/>
                <w:szCs w:val="21"/>
              </w:rPr>
              <w:t>適切な伝え方にするとしたら、どのような言い方が良いか？</w:t>
            </w:r>
          </w:p>
          <w:p w14:paraId="5667F4D2" w14:textId="77777777" w:rsidR="003570D2" w:rsidRDefault="003570D2" w:rsidP="003570D2">
            <w:pPr>
              <w:rPr>
                <w:color w:val="FF0000"/>
                <w:szCs w:val="21"/>
              </w:rPr>
            </w:pPr>
            <w:r w:rsidRPr="00D326CB">
              <w:rPr>
                <w:rFonts w:hint="eastAsia"/>
                <w:color w:val="FF0000"/>
                <w:szCs w:val="21"/>
              </w:rPr>
              <w:t>自分が同じ立場だったらどんな行動を取りたいか？</w:t>
            </w:r>
          </w:p>
          <w:p w14:paraId="4D4FCAC6" w14:textId="77777777" w:rsidR="003570D2" w:rsidRDefault="003570D2" w:rsidP="003570D2">
            <w:pPr>
              <w:rPr>
                <w:color w:val="FF0000"/>
                <w:szCs w:val="21"/>
              </w:rPr>
            </w:pPr>
            <w:r w:rsidRPr="00D326CB">
              <w:rPr>
                <w:rFonts w:hint="eastAsia"/>
                <w:color w:val="FF0000"/>
              </w:rPr>
              <w:t>●</w:t>
            </w:r>
            <w:r w:rsidRPr="00D326CB">
              <w:rPr>
                <w:rFonts w:hint="eastAsia"/>
                <w:color w:val="FF0000"/>
                <w:szCs w:val="21"/>
              </w:rPr>
              <w:t>両面に共通する問い</w:t>
            </w:r>
          </w:p>
          <w:p w14:paraId="0922F1D0" w14:textId="77777777" w:rsidR="003570D2" w:rsidRPr="00D326CB" w:rsidRDefault="003570D2" w:rsidP="003570D2">
            <w:pPr>
              <w:rPr>
                <w:color w:val="FF0000"/>
                <w:szCs w:val="21"/>
              </w:rPr>
            </w:pPr>
            <w:r w:rsidRPr="00D326CB">
              <w:rPr>
                <w:rFonts w:hint="eastAsia"/>
                <w:color w:val="FF0000"/>
                <w:szCs w:val="21"/>
              </w:rPr>
              <w:t>店員と客が双方気持ちよい関係になるために必要なことは？</w:t>
            </w:r>
          </w:p>
          <w:p w14:paraId="1CA370E9" w14:textId="77777777" w:rsidR="003570D2" w:rsidRPr="00D326CB" w:rsidRDefault="003570D2" w:rsidP="003570D2">
            <w:pPr>
              <w:rPr>
                <w:color w:val="FF0000"/>
                <w:szCs w:val="21"/>
              </w:rPr>
            </w:pPr>
            <w:r w:rsidRPr="00D326CB">
              <w:rPr>
                <w:rFonts w:hint="eastAsia"/>
                <w:color w:val="FF0000"/>
                <w:szCs w:val="21"/>
              </w:rPr>
              <w:t>立場が変わったらどう感じるか？</w:t>
            </w:r>
          </w:p>
          <w:p w14:paraId="72BC0A20" w14:textId="00B607B3" w:rsidR="003570D2" w:rsidRDefault="003570D2" w:rsidP="003570D2">
            <w:pPr>
              <w:rPr>
                <w:rFonts w:hint="eastAsia"/>
              </w:rPr>
            </w:pPr>
            <w:r w:rsidRPr="00D326CB">
              <w:rPr>
                <w:rFonts w:hint="eastAsia"/>
                <w:color w:val="FF0000"/>
                <w:szCs w:val="21"/>
              </w:rPr>
              <w:t>実社会で自分自身が気をつけたい点は？</w:t>
            </w:r>
          </w:p>
        </w:tc>
      </w:tr>
    </w:tbl>
    <w:p w14:paraId="79C7CA06" w14:textId="373E6CDC" w:rsidR="00B328D7" w:rsidRPr="003570D2" w:rsidRDefault="00B328D7" w:rsidP="00D0672B"/>
    <w:p w14:paraId="70E2F4F5" w14:textId="77777777" w:rsidR="00B328D7" w:rsidRPr="00B328D7" w:rsidRDefault="00B328D7" w:rsidP="00D0672B"/>
    <w:sectPr w:rsidR="00B328D7" w:rsidRPr="00B328D7" w:rsidSect="003D60A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838E6" w14:textId="77777777" w:rsidR="00223DD9" w:rsidRDefault="00223DD9" w:rsidP="00B27D84">
      <w:r>
        <w:separator/>
      </w:r>
    </w:p>
  </w:endnote>
  <w:endnote w:type="continuationSeparator" w:id="0">
    <w:p w14:paraId="63B715D4" w14:textId="77777777" w:rsidR="00223DD9" w:rsidRDefault="00223DD9" w:rsidP="00B27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2A5D8" w14:textId="77777777" w:rsidR="00223DD9" w:rsidRDefault="00223DD9" w:rsidP="00B27D84">
      <w:r>
        <w:separator/>
      </w:r>
    </w:p>
  </w:footnote>
  <w:footnote w:type="continuationSeparator" w:id="0">
    <w:p w14:paraId="06786432" w14:textId="77777777" w:rsidR="00223DD9" w:rsidRDefault="00223DD9" w:rsidP="00B27D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8A265E"/>
    <w:multiLevelType w:val="hybridMultilevel"/>
    <w:tmpl w:val="4AFAAEA2"/>
    <w:lvl w:ilvl="0" w:tplc="3F88C02E">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26261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1CC"/>
    <w:rsid w:val="000B2A3C"/>
    <w:rsid w:val="00151A6D"/>
    <w:rsid w:val="0015236E"/>
    <w:rsid w:val="001F5EA1"/>
    <w:rsid w:val="00223DD9"/>
    <w:rsid w:val="002308FA"/>
    <w:rsid w:val="0025178A"/>
    <w:rsid w:val="00333DDC"/>
    <w:rsid w:val="003405B0"/>
    <w:rsid w:val="003570D2"/>
    <w:rsid w:val="003B61D0"/>
    <w:rsid w:val="003D60A5"/>
    <w:rsid w:val="004110ED"/>
    <w:rsid w:val="00431D52"/>
    <w:rsid w:val="004A4B4E"/>
    <w:rsid w:val="0058608D"/>
    <w:rsid w:val="005C2251"/>
    <w:rsid w:val="00643DA0"/>
    <w:rsid w:val="006901CC"/>
    <w:rsid w:val="007928DA"/>
    <w:rsid w:val="00805859"/>
    <w:rsid w:val="008C1B81"/>
    <w:rsid w:val="008C32F2"/>
    <w:rsid w:val="00941E6D"/>
    <w:rsid w:val="009517E0"/>
    <w:rsid w:val="00956D56"/>
    <w:rsid w:val="00983CB9"/>
    <w:rsid w:val="009A09BE"/>
    <w:rsid w:val="009E21D5"/>
    <w:rsid w:val="00A5456D"/>
    <w:rsid w:val="00A72A36"/>
    <w:rsid w:val="00B27D84"/>
    <w:rsid w:val="00B328D7"/>
    <w:rsid w:val="00B85A91"/>
    <w:rsid w:val="00B96DFD"/>
    <w:rsid w:val="00BE5276"/>
    <w:rsid w:val="00C700FE"/>
    <w:rsid w:val="00C83F7B"/>
    <w:rsid w:val="00CA5EBC"/>
    <w:rsid w:val="00D0672B"/>
    <w:rsid w:val="00D9195D"/>
    <w:rsid w:val="00E03838"/>
    <w:rsid w:val="00E26DBF"/>
    <w:rsid w:val="00EB2790"/>
    <w:rsid w:val="00F80E35"/>
    <w:rsid w:val="00FB5B4C"/>
    <w:rsid w:val="00FF3C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2FD1EF"/>
  <w15:chartTrackingRefBased/>
  <w15:docId w15:val="{45237095-0878-4B94-9A13-D62C38625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43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27D84"/>
    <w:pPr>
      <w:tabs>
        <w:tab w:val="center" w:pos="4252"/>
        <w:tab w:val="right" w:pos="8504"/>
      </w:tabs>
      <w:snapToGrid w:val="0"/>
    </w:pPr>
  </w:style>
  <w:style w:type="character" w:customStyle="1" w:styleId="a5">
    <w:name w:val="ヘッダー (文字)"/>
    <w:basedOn w:val="a0"/>
    <w:link w:val="a4"/>
    <w:uiPriority w:val="99"/>
    <w:rsid w:val="00B27D84"/>
  </w:style>
  <w:style w:type="paragraph" w:styleId="a6">
    <w:name w:val="footer"/>
    <w:basedOn w:val="a"/>
    <w:link w:val="a7"/>
    <w:uiPriority w:val="99"/>
    <w:unhideWhenUsed/>
    <w:rsid w:val="00B27D84"/>
    <w:pPr>
      <w:tabs>
        <w:tab w:val="center" w:pos="4252"/>
        <w:tab w:val="right" w:pos="8504"/>
      </w:tabs>
      <w:snapToGrid w:val="0"/>
    </w:pPr>
  </w:style>
  <w:style w:type="character" w:customStyle="1" w:styleId="a7">
    <w:name w:val="フッター (文字)"/>
    <w:basedOn w:val="a0"/>
    <w:link w:val="a6"/>
    <w:uiPriority w:val="99"/>
    <w:rsid w:val="00B27D84"/>
  </w:style>
  <w:style w:type="paragraph" w:styleId="a8">
    <w:name w:val="List Paragraph"/>
    <w:basedOn w:val="a"/>
    <w:uiPriority w:val="34"/>
    <w:qFormat/>
    <w:rsid w:val="00A72A3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3329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78BF8-447E-4F35-8B9B-A11B6C8A0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653</Words>
  <Characters>3726</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服部 哲明</dc:creator>
  <cp:keywords/>
  <dc:description/>
  <cp:lastModifiedBy>服部 哲明</cp:lastModifiedBy>
  <cp:revision>2</cp:revision>
  <cp:lastPrinted>2025-09-21T23:12:00Z</cp:lastPrinted>
  <dcterms:created xsi:type="dcterms:W3CDTF">2026-03-02T02:03:00Z</dcterms:created>
  <dcterms:modified xsi:type="dcterms:W3CDTF">2026-03-02T02:03:00Z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2024-05-09T06:45:12Z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77160aa3-19f9-4943-a1a7-0e56009ebc33</vt:lpwstr>
  </property>
  <property fmtid="{D5CDD505-2E9C-101B-9397-08002B2CF9AE}" pid="8" name="MSIP_Label_defa4170-0d19-0005-0004-bc88714345d2_ContentBits">
    <vt:lpwstr>0</vt:lpwstr>
  </property>
</Properties>
</file>