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26E6" w14:textId="53D8F29C" w:rsidR="00EB2790" w:rsidRDefault="006901CC">
      <w:r>
        <w:rPr>
          <w:rFonts w:hint="eastAsia"/>
        </w:rPr>
        <w:t>中学校向け消費者教育副読本「おっと！落とし穴」　ワークシート</w:t>
      </w:r>
    </w:p>
    <w:p w14:paraId="44E02A48" w14:textId="50B925C2" w:rsidR="006901CC" w:rsidRDefault="006901CC">
      <w:pPr>
        <w:rPr>
          <w:u w:val="single"/>
        </w:rPr>
      </w:pPr>
      <w:r>
        <w:rPr>
          <w:rFonts w:hint="eastAsia"/>
        </w:rPr>
        <w:t xml:space="preserve">　　　　　　　　　　　　　　　　　</w:t>
      </w:r>
      <w:r w:rsidRPr="006901CC">
        <w:rPr>
          <w:rFonts w:hint="eastAsia"/>
          <w:u w:val="single"/>
        </w:rPr>
        <w:t xml:space="preserve">　　年　　組　　番　氏名</w:t>
      </w:r>
      <w:r>
        <w:rPr>
          <w:rFonts w:hint="eastAsia"/>
          <w:u w:val="single"/>
        </w:rPr>
        <w:t xml:space="preserve">　　　　　　　　　　　</w:t>
      </w:r>
    </w:p>
    <w:p w14:paraId="69EA5A64" w14:textId="5E9AA324" w:rsidR="006901CC" w:rsidRDefault="006901CC">
      <w:pPr>
        <w:rPr>
          <w:u w:val="single"/>
        </w:rPr>
      </w:pPr>
    </w:p>
    <w:p w14:paraId="0050DDB6" w14:textId="0ED81602" w:rsidR="006901CC" w:rsidRDefault="006901CC">
      <w:r>
        <w:rPr>
          <w:rFonts w:hint="eastAsia"/>
        </w:rPr>
        <w:t xml:space="preserve">　中学校向け「おっと！落とし穴」を参考にしながら、以下の問題に取り組んでみましょう。</w:t>
      </w:r>
    </w:p>
    <w:p w14:paraId="12D113EF" w14:textId="3C92335F" w:rsidR="006901CC" w:rsidRPr="00A5456D" w:rsidRDefault="00643DA0">
      <w:pPr>
        <w:rPr>
          <w:bdr w:val="single" w:sz="4" w:space="0" w:color="auto"/>
        </w:rPr>
      </w:pPr>
      <w:r w:rsidRPr="00A5456D">
        <w:rPr>
          <w:rFonts w:hint="eastAsia"/>
          <w:bdr w:val="single" w:sz="4" w:space="0" w:color="auto"/>
        </w:rPr>
        <w:t>成年年齢について</w:t>
      </w:r>
    </w:p>
    <w:p w14:paraId="4FC99C73" w14:textId="71718CC2" w:rsidR="00643DA0" w:rsidRDefault="00643DA0">
      <w:r>
        <w:rPr>
          <w:rFonts w:hint="eastAsia"/>
        </w:rPr>
        <w:t>（１）何歳で成年となるでしょうか。　　　　　　　　　　　　　　　　答　　　　　歳</w:t>
      </w:r>
    </w:p>
    <w:p w14:paraId="2C31E76A" w14:textId="48511609" w:rsidR="00643DA0" w:rsidRDefault="00643DA0">
      <w:r>
        <w:rPr>
          <w:rFonts w:hint="eastAsia"/>
        </w:rPr>
        <w:t>（２）成年年齢を迎えても、２０歳にならないとできないことは何でしょう。</w:t>
      </w:r>
    </w:p>
    <w:p w14:paraId="69C72D36" w14:textId="28ED2FE5" w:rsidR="00643DA0" w:rsidRDefault="00643DA0">
      <w:r>
        <w:rPr>
          <w:rFonts w:hint="eastAsia"/>
        </w:rPr>
        <w:t xml:space="preserve">　　　（　　　　　　　　）（　　　　　　　　）（　　　　　　　　　）</w:t>
      </w:r>
    </w:p>
    <w:p w14:paraId="2E531CC4" w14:textId="5350F8D5" w:rsidR="00643DA0" w:rsidRDefault="00643DA0" w:rsidP="00B27D84">
      <w:pPr>
        <w:ind w:left="630" w:hangingChars="300" w:hanging="630"/>
      </w:pPr>
      <w:r>
        <w:rPr>
          <w:rFonts w:hint="eastAsia"/>
        </w:rPr>
        <w:t>（３）２０歳にならないとできないのはなぜだと思いますか。</w:t>
      </w:r>
      <w:r w:rsidR="00B27D84">
        <w:rPr>
          <w:rFonts w:hint="eastAsia"/>
        </w:rPr>
        <w:t>考えられることをまとめてみよう。</w:t>
      </w:r>
    </w:p>
    <w:tbl>
      <w:tblPr>
        <w:tblStyle w:val="a3"/>
        <w:tblW w:w="0" w:type="auto"/>
        <w:tblInd w:w="-5" w:type="dxa"/>
        <w:tblLook w:val="04A0" w:firstRow="1" w:lastRow="0" w:firstColumn="1" w:lastColumn="0" w:noHBand="0" w:noVBand="1"/>
      </w:tblPr>
      <w:tblGrid>
        <w:gridCol w:w="8499"/>
      </w:tblGrid>
      <w:tr w:rsidR="00643DA0" w14:paraId="25B8280B" w14:textId="77777777" w:rsidTr="00E26DBF">
        <w:tc>
          <w:tcPr>
            <w:tcW w:w="8499" w:type="dxa"/>
          </w:tcPr>
          <w:p w14:paraId="15E12F78" w14:textId="77777777" w:rsidR="00643DA0" w:rsidRDefault="00643DA0"/>
          <w:p w14:paraId="4C2E4274" w14:textId="7116E1CB" w:rsidR="00643DA0" w:rsidRDefault="00643DA0"/>
        </w:tc>
      </w:tr>
    </w:tbl>
    <w:p w14:paraId="3D67629E" w14:textId="06869D14" w:rsidR="006901CC" w:rsidRPr="00A5456D" w:rsidRDefault="00A5456D">
      <w:r w:rsidRPr="00A5456D">
        <w:rPr>
          <w:rFonts w:hint="eastAsia"/>
          <w:bdr w:val="single" w:sz="4" w:space="0" w:color="auto"/>
        </w:rPr>
        <w:t>販売購入形態別相談件数</w:t>
      </w:r>
    </w:p>
    <w:p w14:paraId="7544BA51" w14:textId="57E316AC" w:rsidR="00A5456D" w:rsidRDefault="00A5456D">
      <w:r>
        <w:rPr>
          <w:rFonts w:hint="eastAsia"/>
        </w:rPr>
        <w:t>このグラフを見ると２０歳代で通信販売の相談件数が非常に多くなっています。</w:t>
      </w:r>
      <w:r w:rsidR="009A09BE">
        <w:rPr>
          <w:rFonts w:hint="eastAsia"/>
        </w:rPr>
        <w:t>どのような販売方法だと思いますか。</w:t>
      </w:r>
    </w:p>
    <w:tbl>
      <w:tblPr>
        <w:tblStyle w:val="a3"/>
        <w:tblW w:w="0" w:type="auto"/>
        <w:tblInd w:w="-5" w:type="dxa"/>
        <w:tblLook w:val="04A0" w:firstRow="1" w:lastRow="0" w:firstColumn="1" w:lastColumn="0" w:noHBand="0" w:noVBand="1"/>
      </w:tblPr>
      <w:tblGrid>
        <w:gridCol w:w="8499"/>
      </w:tblGrid>
      <w:tr w:rsidR="009A09BE" w14:paraId="1A0D5738" w14:textId="77777777" w:rsidTr="00E26DBF">
        <w:tc>
          <w:tcPr>
            <w:tcW w:w="8499" w:type="dxa"/>
          </w:tcPr>
          <w:p w14:paraId="4A5B6F4E" w14:textId="77777777" w:rsidR="009A09BE" w:rsidRDefault="009A09BE"/>
          <w:p w14:paraId="6D81725D" w14:textId="0CD7B585" w:rsidR="009A09BE" w:rsidRDefault="009A09BE"/>
        </w:tc>
      </w:tr>
    </w:tbl>
    <w:p w14:paraId="3DE9A046" w14:textId="0CF9B5ED" w:rsidR="009A09BE" w:rsidRDefault="009A09BE">
      <w:r>
        <w:rPr>
          <w:rFonts w:hint="eastAsia"/>
        </w:rPr>
        <w:t>２０２</w:t>
      </w:r>
      <w:r w:rsidR="00E941A0">
        <w:rPr>
          <w:rFonts w:hint="eastAsia"/>
        </w:rPr>
        <w:t>４</w:t>
      </w:r>
      <w:r>
        <w:rPr>
          <w:rFonts w:hint="eastAsia"/>
        </w:rPr>
        <w:t>年度　契約者が１２歳～１５歳の相談内容・件数を見ると１位に「インターネットゲームなど」となっていますが、具体的にどのような相談だと思いますか。</w:t>
      </w:r>
    </w:p>
    <w:tbl>
      <w:tblPr>
        <w:tblStyle w:val="a3"/>
        <w:tblW w:w="0" w:type="auto"/>
        <w:tblInd w:w="-5" w:type="dxa"/>
        <w:tblLook w:val="04A0" w:firstRow="1" w:lastRow="0" w:firstColumn="1" w:lastColumn="0" w:noHBand="0" w:noVBand="1"/>
      </w:tblPr>
      <w:tblGrid>
        <w:gridCol w:w="8499"/>
      </w:tblGrid>
      <w:tr w:rsidR="009A09BE" w14:paraId="30DED522" w14:textId="77777777" w:rsidTr="00E26DBF">
        <w:tc>
          <w:tcPr>
            <w:tcW w:w="8499" w:type="dxa"/>
          </w:tcPr>
          <w:p w14:paraId="6337C476" w14:textId="77777777" w:rsidR="009A09BE" w:rsidRDefault="009A09BE"/>
          <w:p w14:paraId="16CF7C43" w14:textId="6FA33511" w:rsidR="009A09BE" w:rsidRDefault="009A09BE"/>
        </w:tc>
      </w:tr>
    </w:tbl>
    <w:p w14:paraId="2DE8D141" w14:textId="4E3D3E5B" w:rsidR="009A09BE" w:rsidRDefault="009A09BE"/>
    <w:p w14:paraId="1E8E17BB" w14:textId="64EC3D9C" w:rsidR="00956D56" w:rsidRPr="00956D56" w:rsidRDefault="00956D56">
      <w:pPr>
        <w:rPr>
          <w:bdr w:val="single" w:sz="4" w:space="0" w:color="auto"/>
        </w:rPr>
      </w:pPr>
      <w:r w:rsidRPr="00956D56">
        <w:rPr>
          <w:rFonts w:hint="eastAsia"/>
          <w:bdr w:val="single" w:sz="4" w:space="0" w:color="auto"/>
        </w:rPr>
        <w:t>契約について</w:t>
      </w:r>
    </w:p>
    <w:p w14:paraId="408D0287" w14:textId="3EFEBF43" w:rsidR="00956D56" w:rsidRDefault="00956D56">
      <w:bookmarkStart w:id="0" w:name="_Hlk166162454"/>
      <w:r>
        <w:rPr>
          <w:rFonts w:hint="eastAsia"/>
        </w:rPr>
        <w:t>契約クイズに挑戦しよう。</w:t>
      </w:r>
    </w:p>
    <w:bookmarkEnd w:id="0"/>
    <w:p w14:paraId="394CB5CB" w14:textId="6C91D672" w:rsidR="00151A6D" w:rsidRDefault="00773A2D">
      <w:r>
        <w:rPr>
          <w:rFonts w:hint="eastAsia"/>
        </w:rPr>
        <w:t>動画「（消費者の心得）契約とは」を見て、</w:t>
      </w:r>
      <w:r w:rsidR="00151A6D">
        <w:rPr>
          <w:rFonts w:hint="eastAsia"/>
        </w:rPr>
        <w:t>どのようなことが分かりましたか。</w:t>
      </w:r>
    </w:p>
    <w:tbl>
      <w:tblPr>
        <w:tblStyle w:val="a3"/>
        <w:tblW w:w="0" w:type="auto"/>
        <w:tblInd w:w="-5" w:type="dxa"/>
        <w:tblLook w:val="04A0" w:firstRow="1" w:lastRow="0" w:firstColumn="1" w:lastColumn="0" w:noHBand="0" w:noVBand="1"/>
      </w:tblPr>
      <w:tblGrid>
        <w:gridCol w:w="8499"/>
      </w:tblGrid>
      <w:tr w:rsidR="00151A6D" w14:paraId="66445515" w14:textId="77777777" w:rsidTr="00E26DBF">
        <w:tc>
          <w:tcPr>
            <w:tcW w:w="8499" w:type="dxa"/>
          </w:tcPr>
          <w:p w14:paraId="7F8DCF07" w14:textId="77777777" w:rsidR="00151A6D" w:rsidRDefault="00151A6D" w:rsidP="00151A6D"/>
          <w:p w14:paraId="6FC7FD10" w14:textId="6FEA034F" w:rsidR="00151A6D" w:rsidRDefault="00151A6D" w:rsidP="00151A6D"/>
        </w:tc>
      </w:tr>
    </w:tbl>
    <w:p w14:paraId="252A2B25" w14:textId="77777777" w:rsidR="00151A6D" w:rsidRDefault="00151A6D" w:rsidP="00151A6D"/>
    <w:p w14:paraId="4551D6F9" w14:textId="04E18976" w:rsidR="00956D56" w:rsidRDefault="00151A6D">
      <w:r>
        <w:rPr>
          <w:rFonts w:hint="eastAsia"/>
        </w:rPr>
        <w:t>手口を知って自分で防ごう！</w:t>
      </w:r>
    </w:p>
    <w:p w14:paraId="5B6339D9" w14:textId="55260728" w:rsidR="00151A6D" w:rsidRDefault="00151A6D">
      <w:r>
        <w:rPr>
          <w:rFonts w:hint="eastAsia"/>
        </w:rPr>
        <w:t>トラブル事例（不当請求）</w:t>
      </w:r>
    </w:p>
    <w:p w14:paraId="2EED64A5" w14:textId="329EFCA1" w:rsidR="00151A6D" w:rsidRDefault="00773A2D">
      <w:r>
        <w:rPr>
          <w:rFonts w:hint="eastAsia"/>
        </w:rPr>
        <w:t>動画「不当請求」</w:t>
      </w:r>
      <w:r w:rsidR="00D0672B" w:rsidRPr="00D0672B">
        <w:t>を見て、</w:t>
      </w:r>
      <w:r w:rsidR="00D0672B">
        <w:rPr>
          <w:rFonts w:hint="eastAsia"/>
        </w:rPr>
        <w:t>気をつけることをまとめてみよう。</w:t>
      </w:r>
    </w:p>
    <w:tbl>
      <w:tblPr>
        <w:tblStyle w:val="a3"/>
        <w:tblW w:w="0" w:type="auto"/>
        <w:tblInd w:w="-5" w:type="dxa"/>
        <w:tblLook w:val="04A0" w:firstRow="1" w:lastRow="0" w:firstColumn="1" w:lastColumn="0" w:noHBand="0" w:noVBand="1"/>
      </w:tblPr>
      <w:tblGrid>
        <w:gridCol w:w="8499"/>
      </w:tblGrid>
      <w:tr w:rsidR="00D0672B" w14:paraId="03A206D1" w14:textId="77777777" w:rsidTr="00E26DBF">
        <w:tc>
          <w:tcPr>
            <w:tcW w:w="8499" w:type="dxa"/>
          </w:tcPr>
          <w:p w14:paraId="77964FE7" w14:textId="77777777" w:rsidR="00D0672B" w:rsidRDefault="00D0672B"/>
          <w:p w14:paraId="58784811" w14:textId="77777777" w:rsidR="00D0672B" w:rsidRDefault="00D0672B"/>
          <w:p w14:paraId="48EE939F" w14:textId="6466D7F9" w:rsidR="00B27D84" w:rsidRDefault="00B27D84"/>
        </w:tc>
      </w:tr>
    </w:tbl>
    <w:p w14:paraId="7D8BB348" w14:textId="068AEE41" w:rsidR="00D0672B" w:rsidRDefault="00D0672B">
      <w:r>
        <w:rPr>
          <w:rFonts w:hint="eastAsia"/>
        </w:rPr>
        <w:lastRenderedPageBreak/>
        <w:t>トラブル事例（フリマサービス）</w:t>
      </w:r>
    </w:p>
    <w:p w14:paraId="7C0B0DF8" w14:textId="0597A010" w:rsidR="00D0672B" w:rsidRDefault="00773A2D" w:rsidP="00D0672B">
      <w:r>
        <w:rPr>
          <w:rFonts w:hint="eastAsia"/>
        </w:rPr>
        <w:t>動画「フリマサービス」見て、</w:t>
      </w:r>
      <w:r w:rsidR="000B2A3C">
        <w:rPr>
          <w:rFonts w:hint="eastAsia"/>
        </w:rPr>
        <w:t>知っていること</w:t>
      </w:r>
      <w:r w:rsidR="00B27D84">
        <w:rPr>
          <w:rFonts w:hint="eastAsia"/>
        </w:rPr>
        <w:t>を</w:t>
      </w:r>
      <w:r w:rsidR="000B2A3C">
        <w:rPr>
          <w:rFonts w:hint="eastAsia"/>
        </w:rPr>
        <w:t>まとめてみよう。</w:t>
      </w:r>
    </w:p>
    <w:tbl>
      <w:tblPr>
        <w:tblStyle w:val="a3"/>
        <w:tblW w:w="0" w:type="auto"/>
        <w:tblLook w:val="04A0" w:firstRow="1" w:lastRow="0" w:firstColumn="1" w:lastColumn="0" w:noHBand="0" w:noVBand="1"/>
      </w:tblPr>
      <w:tblGrid>
        <w:gridCol w:w="8494"/>
      </w:tblGrid>
      <w:tr w:rsidR="000B2A3C" w14:paraId="4E8442B0" w14:textId="77777777" w:rsidTr="000B2A3C">
        <w:tc>
          <w:tcPr>
            <w:tcW w:w="8494" w:type="dxa"/>
          </w:tcPr>
          <w:p w14:paraId="523BB8EE" w14:textId="77777777" w:rsidR="000B2A3C" w:rsidRDefault="000B2A3C" w:rsidP="00D0672B"/>
          <w:p w14:paraId="16D1EB65" w14:textId="77777777" w:rsidR="000B2A3C" w:rsidRDefault="000B2A3C" w:rsidP="00D0672B"/>
          <w:p w14:paraId="7BAD9D9B" w14:textId="363B2A48" w:rsidR="000B2A3C" w:rsidRDefault="000B2A3C" w:rsidP="00D0672B"/>
        </w:tc>
      </w:tr>
    </w:tbl>
    <w:p w14:paraId="19E14AE5" w14:textId="4522CADF" w:rsidR="000B2A3C" w:rsidRDefault="000B2A3C" w:rsidP="00D0672B">
      <w:r>
        <w:rPr>
          <w:rFonts w:hint="eastAsia"/>
        </w:rPr>
        <w:t>もし、フリマサービスを利用した人を知っていたら、どんな商品を出品したか、あるいは購入したかを話してみよう。</w:t>
      </w:r>
    </w:p>
    <w:p w14:paraId="62CDA61A" w14:textId="759E7834" w:rsidR="000B2A3C" w:rsidRDefault="000B2A3C" w:rsidP="00D0672B"/>
    <w:p w14:paraId="5B764A84" w14:textId="7D0DBC6F" w:rsidR="00B27D84" w:rsidRDefault="00B27D84" w:rsidP="00D0672B">
      <w:r>
        <w:rPr>
          <w:rFonts w:hint="eastAsia"/>
        </w:rPr>
        <w:t>トラブル事例（ゲーム課金）</w:t>
      </w:r>
    </w:p>
    <w:p w14:paraId="0EA2B117" w14:textId="77777777" w:rsidR="0025178A" w:rsidRDefault="0025178A" w:rsidP="00D0672B">
      <w:r w:rsidRPr="0025178A">
        <w:t>クレジットカードで</w:t>
      </w:r>
      <w:r>
        <w:rPr>
          <w:rFonts w:hint="eastAsia"/>
        </w:rPr>
        <w:t>３</w:t>
      </w:r>
      <w:r w:rsidRPr="0025178A">
        <w:t>０万円近い請求がきて夫に相談したところ</w:t>
      </w:r>
      <w:r>
        <w:rPr>
          <w:rFonts w:hint="eastAsia"/>
        </w:rPr>
        <w:t>中学生の子ども</w:t>
      </w:r>
      <w:r w:rsidRPr="0025178A">
        <w:t>がゲームで課金していた。請求を取り下げ</w:t>
      </w:r>
      <w:r>
        <w:rPr>
          <w:rFonts w:hint="eastAsia"/>
        </w:rPr>
        <w:t>が可能だろうか。</w:t>
      </w:r>
      <w:r w:rsidRPr="0025178A">
        <w:t xml:space="preserve"> </w:t>
      </w:r>
    </w:p>
    <w:p w14:paraId="0F978C2F" w14:textId="34207BA0" w:rsidR="00E03838" w:rsidRDefault="0025178A" w:rsidP="00D0672B">
      <w:r w:rsidRPr="0025178A">
        <w:t>［相談概要］</w:t>
      </w:r>
      <w:r>
        <w:rPr>
          <w:rFonts w:hint="eastAsia"/>
        </w:rPr>
        <w:t>父親</w:t>
      </w:r>
      <w:r w:rsidRPr="0025178A">
        <w:t>が家族写真</w:t>
      </w:r>
      <w:r>
        <w:rPr>
          <w:rFonts w:hint="eastAsia"/>
        </w:rPr>
        <w:t>を共有するため家族共有に中学生の子どもを入れた。この時に使用した</w:t>
      </w:r>
      <w:r w:rsidRPr="0025178A">
        <w:t>クレジットカードにアクセスできることを</w:t>
      </w:r>
      <w:r>
        <w:rPr>
          <w:rFonts w:hint="eastAsia"/>
        </w:rPr>
        <w:t>父親は知ら</w:t>
      </w:r>
      <w:r w:rsidR="00E03838">
        <w:rPr>
          <w:rFonts w:hint="eastAsia"/>
        </w:rPr>
        <w:t>なかった。</w:t>
      </w:r>
      <w:r>
        <w:rPr>
          <w:rFonts w:hint="eastAsia"/>
        </w:rPr>
        <w:t>子ども</w:t>
      </w:r>
      <w:r w:rsidR="00E03838">
        <w:rPr>
          <w:rFonts w:hint="eastAsia"/>
        </w:rPr>
        <w:t>が</w:t>
      </w:r>
      <w:r>
        <w:rPr>
          <w:rFonts w:hint="eastAsia"/>
        </w:rPr>
        <w:t>、スマホ</w:t>
      </w:r>
      <w:r w:rsidR="00E03838">
        <w:rPr>
          <w:rFonts w:hint="eastAsia"/>
        </w:rPr>
        <w:t>をいじっていたら、</w:t>
      </w:r>
      <w:r w:rsidRPr="0025178A">
        <w:t>最初</w:t>
      </w:r>
      <w:r w:rsidR="00E03838">
        <w:rPr>
          <w:rFonts w:hint="eastAsia"/>
        </w:rPr>
        <w:t>の</w:t>
      </w:r>
      <w:r w:rsidRPr="0025178A">
        <w:t>ギフトカードの１万円分</w:t>
      </w:r>
      <w:r w:rsidR="00E03838">
        <w:rPr>
          <w:rFonts w:hint="eastAsia"/>
        </w:rPr>
        <w:t>が使えることを知り、この１万円分を使っている感覚で継続して使用していた。このとき、クレジットカード番号、パスワードも何もする</w:t>
      </w:r>
      <w:r w:rsidR="00C83F7B">
        <w:rPr>
          <w:rFonts w:hint="eastAsia"/>
        </w:rPr>
        <w:t>必要がなかった</w:t>
      </w:r>
      <w:r w:rsidR="00D9195D">
        <w:rPr>
          <w:rFonts w:hint="eastAsia"/>
        </w:rPr>
        <w:t>。後日、クレジット会社からの請求が高額であったため、父親から子どもに話があった。</w:t>
      </w:r>
    </w:p>
    <w:p w14:paraId="6C22B980" w14:textId="77777777" w:rsidR="00D9195D" w:rsidRDefault="00D9195D" w:rsidP="00D0672B"/>
    <w:p w14:paraId="7E52D2FB" w14:textId="1FE79309" w:rsidR="000B2A3C" w:rsidRDefault="00D9195D" w:rsidP="00D0672B">
      <w:r>
        <w:rPr>
          <w:rFonts w:hint="eastAsia"/>
        </w:rPr>
        <w:t>皆さんは、</w:t>
      </w:r>
      <w:r w:rsidR="00C83F7B">
        <w:rPr>
          <w:rFonts w:hint="eastAsia"/>
        </w:rPr>
        <w:t>どうして高額の請求があったと思いますか。</w:t>
      </w:r>
    </w:p>
    <w:tbl>
      <w:tblPr>
        <w:tblStyle w:val="a3"/>
        <w:tblW w:w="0" w:type="auto"/>
        <w:tblLook w:val="04A0" w:firstRow="1" w:lastRow="0" w:firstColumn="1" w:lastColumn="0" w:noHBand="0" w:noVBand="1"/>
      </w:tblPr>
      <w:tblGrid>
        <w:gridCol w:w="8494"/>
      </w:tblGrid>
      <w:tr w:rsidR="00C83F7B" w14:paraId="17C0EEF1" w14:textId="77777777" w:rsidTr="00C83F7B">
        <w:tc>
          <w:tcPr>
            <w:tcW w:w="8494" w:type="dxa"/>
          </w:tcPr>
          <w:p w14:paraId="665F026A" w14:textId="77777777" w:rsidR="00C83F7B" w:rsidRDefault="00C83F7B" w:rsidP="00D0672B"/>
          <w:p w14:paraId="3FE61391" w14:textId="77777777" w:rsidR="00C83F7B" w:rsidRDefault="00C83F7B" w:rsidP="00D0672B"/>
          <w:p w14:paraId="2289B3BC" w14:textId="65EC9391" w:rsidR="00C83F7B" w:rsidRDefault="00C83F7B" w:rsidP="00D0672B"/>
        </w:tc>
      </w:tr>
    </w:tbl>
    <w:p w14:paraId="120092EB" w14:textId="7BC1DA42" w:rsidR="00C83F7B" w:rsidRDefault="00C83F7B" w:rsidP="00D0672B">
      <w:r>
        <w:rPr>
          <w:rFonts w:hint="eastAsia"/>
        </w:rPr>
        <w:t>どうすればよかったですか。</w:t>
      </w:r>
    </w:p>
    <w:tbl>
      <w:tblPr>
        <w:tblStyle w:val="a3"/>
        <w:tblW w:w="0" w:type="auto"/>
        <w:tblLook w:val="04A0" w:firstRow="1" w:lastRow="0" w:firstColumn="1" w:lastColumn="0" w:noHBand="0" w:noVBand="1"/>
      </w:tblPr>
      <w:tblGrid>
        <w:gridCol w:w="8494"/>
      </w:tblGrid>
      <w:tr w:rsidR="00C83F7B" w14:paraId="52F5BE40" w14:textId="77777777" w:rsidTr="00C83F7B">
        <w:tc>
          <w:tcPr>
            <w:tcW w:w="8494" w:type="dxa"/>
          </w:tcPr>
          <w:p w14:paraId="1A7490AD" w14:textId="77777777" w:rsidR="00C83F7B" w:rsidRDefault="00C83F7B" w:rsidP="00D0672B"/>
          <w:p w14:paraId="78154D8E" w14:textId="77777777" w:rsidR="00C83F7B" w:rsidRDefault="00C83F7B" w:rsidP="00D0672B"/>
          <w:p w14:paraId="12654ADD" w14:textId="04DEF2CD" w:rsidR="00C83F7B" w:rsidRDefault="00C83F7B" w:rsidP="00D0672B"/>
        </w:tc>
      </w:tr>
    </w:tbl>
    <w:p w14:paraId="56DF125B" w14:textId="3504FED1" w:rsidR="00C83F7B" w:rsidRDefault="00C83F7B" w:rsidP="00D0672B"/>
    <w:p w14:paraId="1BB06F98" w14:textId="78E08776" w:rsidR="00C83F7B" w:rsidRDefault="00C83F7B" w:rsidP="00D0672B">
      <w:r>
        <w:rPr>
          <w:rFonts w:hint="eastAsia"/>
        </w:rPr>
        <w:t>トラブル事例（定期購入）</w:t>
      </w:r>
    </w:p>
    <w:p w14:paraId="58B9A8D6" w14:textId="294CDF10" w:rsidR="00C83F7B" w:rsidRDefault="00773A2D" w:rsidP="00D0672B">
      <w:r>
        <w:rPr>
          <w:rFonts w:hint="eastAsia"/>
        </w:rPr>
        <w:t>動画「定期購入（通信販売）」</w:t>
      </w:r>
      <w:r w:rsidR="00C83F7B">
        <w:rPr>
          <w:rFonts w:hint="eastAsia"/>
        </w:rPr>
        <w:t>を見て、どのようなトラブルが読み取れますか。話し合ってみましょう。</w:t>
      </w:r>
    </w:p>
    <w:p w14:paraId="6D11FCF5" w14:textId="2786BF00" w:rsidR="00C83F7B" w:rsidRDefault="00C83F7B" w:rsidP="00D0672B">
      <w:r>
        <w:rPr>
          <w:rFonts w:hint="eastAsia"/>
        </w:rPr>
        <w:t>これまでに、通信販売で購入して、予期しない定期購入になってしまったという例を知っていたら、クラスで共有してみましょう。</w:t>
      </w:r>
    </w:p>
    <w:p w14:paraId="775A25AF" w14:textId="58649DBD" w:rsidR="00C83F7B" w:rsidRDefault="00C83F7B" w:rsidP="00D0672B"/>
    <w:p w14:paraId="27043C8B" w14:textId="09C04F53" w:rsidR="00C83F7B" w:rsidRDefault="00C83F7B" w:rsidP="00D0672B">
      <w:r>
        <w:rPr>
          <w:rFonts w:hint="eastAsia"/>
        </w:rPr>
        <w:lastRenderedPageBreak/>
        <w:t>家族の人との会話などで、宅配業者から「今、お宅に品物を届けようとしましたが、ご不在でしたので、持ち帰りました。下記のサイトにご連絡ください。」</w:t>
      </w:r>
    </w:p>
    <w:p w14:paraId="2155422A" w14:textId="29AD4609" w:rsidR="00C83F7B" w:rsidRDefault="00C83F7B" w:rsidP="00D0672B">
      <w:r>
        <w:rPr>
          <w:rFonts w:hint="eastAsia"/>
        </w:rPr>
        <w:t>というサイトに誘導され、うっかりアクセスして個人情報を盗まれたという事を聞いたことがありますか。</w:t>
      </w:r>
      <w:r w:rsidR="00E26DBF">
        <w:rPr>
          <w:rFonts w:hint="eastAsia"/>
        </w:rPr>
        <w:t>この不正に入手した個人情報はどのように使われると思いますか。</w:t>
      </w:r>
    </w:p>
    <w:p w14:paraId="776487DB" w14:textId="378C7B5A" w:rsidR="00E26DBF" w:rsidRDefault="00E26DBF" w:rsidP="00D0672B">
      <w:r>
        <w:rPr>
          <w:rFonts w:hint="eastAsia"/>
        </w:rPr>
        <w:t>予想されることを記入してください。</w:t>
      </w:r>
    </w:p>
    <w:tbl>
      <w:tblPr>
        <w:tblStyle w:val="a3"/>
        <w:tblW w:w="0" w:type="auto"/>
        <w:tblLook w:val="04A0" w:firstRow="1" w:lastRow="0" w:firstColumn="1" w:lastColumn="0" w:noHBand="0" w:noVBand="1"/>
      </w:tblPr>
      <w:tblGrid>
        <w:gridCol w:w="8494"/>
      </w:tblGrid>
      <w:tr w:rsidR="00E26DBF" w14:paraId="5BBBC5BC" w14:textId="77777777" w:rsidTr="00E26DBF">
        <w:tc>
          <w:tcPr>
            <w:tcW w:w="8494" w:type="dxa"/>
          </w:tcPr>
          <w:p w14:paraId="314D4068" w14:textId="77777777" w:rsidR="00E26DBF" w:rsidRDefault="00E26DBF" w:rsidP="00D0672B"/>
          <w:p w14:paraId="2656AC6D" w14:textId="77777777" w:rsidR="00E26DBF" w:rsidRDefault="00E26DBF" w:rsidP="00D0672B"/>
          <w:p w14:paraId="2FF7F032" w14:textId="77777777" w:rsidR="00E26DBF" w:rsidRDefault="00E26DBF" w:rsidP="00D0672B"/>
          <w:p w14:paraId="2B5E4CF9" w14:textId="66218BAA" w:rsidR="00E26DBF" w:rsidRDefault="00E26DBF" w:rsidP="00D0672B"/>
        </w:tc>
      </w:tr>
    </w:tbl>
    <w:p w14:paraId="23F6E595" w14:textId="77D86B29" w:rsidR="00E26DBF" w:rsidRDefault="00E26DBF" w:rsidP="00D0672B">
      <w:r>
        <w:rPr>
          <w:rFonts w:hint="eastAsia"/>
        </w:rPr>
        <w:t>フィッシング詐欺についての例について聞いたことのある場合を班で共有しよう。</w:t>
      </w:r>
    </w:p>
    <w:tbl>
      <w:tblPr>
        <w:tblStyle w:val="a3"/>
        <w:tblW w:w="0" w:type="auto"/>
        <w:tblLook w:val="04A0" w:firstRow="1" w:lastRow="0" w:firstColumn="1" w:lastColumn="0" w:noHBand="0" w:noVBand="1"/>
      </w:tblPr>
      <w:tblGrid>
        <w:gridCol w:w="8494"/>
      </w:tblGrid>
      <w:tr w:rsidR="00E26DBF" w14:paraId="220FF82F" w14:textId="77777777" w:rsidTr="00E26DBF">
        <w:tc>
          <w:tcPr>
            <w:tcW w:w="8494" w:type="dxa"/>
          </w:tcPr>
          <w:p w14:paraId="718907FE" w14:textId="77777777" w:rsidR="00E26DBF" w:rsidRDefault="00E26DBF" w:rsidP="00D0672B">
            <w:r>
              <w:rPr>
                <w:rFonts w:hint="eastAsia"/>
              </w:rPr>
              <w:t>メモ欄</w:t>
            </w:r>
          </w:p>
          <w:p w14:paraId="17187CBA" w14:textId="77777777" w:rsidR="00E26DBF" w:rsidRDefault="00E26DBF" w:rsidP="00D0672B"/>
          <w:p w14:paraId="3B40600E" w14:textId="77777777" w:rsidR="00E26DBF" w:rsidRDefault="00E26DBF" w:rsidP="00D0672B"/>
          <w:p w14:paraId="51A29A8A" w14:textId="77777777" w:rsidR="00E26DBF" w:rsidRDefault="00E26DBF" w:rsidP="00D0672B"/>
          <w:p w14:paraId="7C11A841" w14:textId="77777777" w:rsidR="00E26DBF" w:rsidRDefault="00E26DBF" w:rsidP="00D0672B"/>
          <w:p w14:paraId="1B482CC9" w14:textId="77777777" w:rsidR="00E26DBF" w:rsidRDefault="00E26DBF" w:rsidP="00D0672B"/>
          <w:p w14:paraId="5D70CAC3" w14:textId="77777777" w:rsidR="00E26DBF" w:rsidRDefault="00E26DBF" w:rsidP="00D0672B"/>
          <w:p w14:paraId="760111AC" w14:textId="3AEAD16B" w:rsidR="00E26DBF" w:rsidRDefault="00E26DBF" w:rsidP="00D0672B"/>
        </w:tc>
      </w:tr>
    </w:tbl>
    <w:p w14:paraId="33709A44" w14:textId="77777777" w:rsidR="00E26DBF" w:rsidRDefault="00E26DBF" w:rsidP="00D0672B"/>
    <w:p w14:paraId="37426BCF" w14:textId="642FCAC4" w:rsidR="00C83F7B" w:rsidRDefault="00773A2D" w:rsidP="00D0672B">
      <w:r>
        <w:rPr>
          <w:rFonts w:hint="eastAsia"/>
        </w:rPr>
        <w:t>エシカル消費・</w:t>
      </w:r>
      <w:r w:rsidR="00E26DBF">
        <w:rPr>
          <w:rFonts w:hint="eastAsia"/>
        </w:rPr>
        <w:t>食品ロス削減の取り組み</w:t>
      </w:r>
    </w:p>
    <w:p w14:paraId="617FD8E1" w14:textId="11BEF437" w:rsidR="00E26DBF" w:rsidRDefault="00E26DBF" w:rsidP="00D0672B">
      <w:r>
        <w:rPr>
          <w:rFonts w:hint="eastAsia"/>
        </w:rPr>
        <w:t>それぞれのポスターが何を物語っているのかを記入してみよう。</w:t>
      </w:r>
    </w:p>
    <w:tbl>
      <w:tblPr>
        <w:tblStyle w:val="a3"/>
        <w:tblW w:w="0" w:type="auto"/>
        <w:tblLook w:val="04A0" w:firstRow="1" w:lastRow="0" w:firstColumn="1" w:lastColumn="0" w:noHBand="0" w:noVBand="1"/>
      </w:tblPr>
      <w:tblGrid>
        <w:gridCol w:w="8494"/>
      </w:tblGrid>
      <w:tr w:rsidR="00E26DBF" w14:paraId="577CCF27" w14:textId="77777777" w:rsidTr="00E26DBF">
        <w:tc>
          <w:tcPr>
            <w:tcW w:w="8494" w:type="dxa"/>
          </w:tcPr>
          <w:p w14:paraId="7F124404" w14:textId="77777777" w:rsidR="00E26DBF" w:rsidRDefault="00E26DBF" w:rsidP="00D0672B"/>
          <w:p w14:paraId="6EABD68E" w14:textId="77777777" w:rsidR="00E26DBF" w:rsidRDefault="00E26DBF" w:rsidP="00D0672B"/>
          <w:p w14:paraId="7790B975" w14:textId="77777777" w:rsidR="00E26DBF" w:rsidRDefault="00E26DBF" w:rsidP="00D0672B"/>
          <w:p w14:paraId="75584C87" w14:textId="5152FBBF" w:rsidR="00E26DBF" w:rsidRDefault="00E26DBF" w:rsidP="00D0672B"/>
        </w:tc>
      </w:tr>
    </w:tbl>
    <w:p w14:paraId="3BC2A751" w14:textId="7A289CDA" w:rsidR="00E26DBF" w:rsidRDefault="00E26DBF" w:rsidP="00D0672B">
      <w:r>
        <w:rPr>
          <w:rFonts w:hint="eastAsia"/>
        </w:rPr>
        <w:t>どのような食品ロス削減の取り組みができそうですか。３つ具体的に述べてみましょう。</w:t>
      </w:r>
    </w:p>
    <w:tbl>
      <w:tblPr>
        <w:tblStyle w:val="a3"/>
        <w:tblW w:w="0" w:type="auto"/>
        <w:tblLook w:val="04A0" w:firstRow="1" w:lastRow="0" w:firstColumn="1" w:lastColumn="0" w:noHBand="0" w:noVBand="1"/>
      </w:tblPr>
      <w:tblGrid>
        <w:gridCol w:w="8494"/>
      </w:tblGrid>
      <w:tr w:rsidR="00E26DBF" w14:paraId="373ED8B5" w14:textId="77777777" w:rsidTr="00E26DBF">
        <w:tc>
          <w:tcPr>
            <w:tcW w:w="8494" w:type="dxa"/>
          </w:tcPr>
          <w:p w14:paraId="6D462679" w14:textId="2AC46338" w:rsidR="00E26DBF" w:rsidRDefault="00E26DBF" w:rsidP="00D0672B">
            <w:r>
              <w:rPr>
                <w:rFonts w:hint="eastAsia"/>
              </w:rPr>
              <w:t>１．</w:t>
            </w:r>
          </w:p>
        </w:tc>
      </w:tr>
      <w:tr w:rsidR="00E26DBF" w14:paraId="5512AA07" w14:textId="77777777" w:rsidTr="00E26DBF">
        <w:tc>
          <w:tcPr>
            <w:tcW w:w="8494" w:type="dxa"/>
          </w:tcPr>
          <w:p w14:paraId="010C6F33" w14:textId="7264E5D1" w:rsidR="00E26DBF" w:rsidRDefault="00E26DBF" w:rsidP="00D0672B">
            <w:r>
              <w:rPr>
                <w:rFonts w:hint="eastAsia"/>
              </w:rPr>
              <w:t>２．</w:t>
            </w:r>
          </w:p>
        </w:tc>
      </w:tr>
      <w:tr w:rsidR="00E26DBF" w14:paraId="6AE8388B" w14:textId="77777777" w:rsidTr="00E26DBF">
        <w:tc>
          <w:tcPr>
            <w:tcW w:w="8494" w:type="dxa"/>
          </w:tcPr>
          <w:p w14:paraId="4811B8B8" w14:textId="67425C10" w:rsidR="00E26DBF" w:rsidRDefault="00E26DBF" w:rsidP="00D0672B">
            <w:r>
              <w:rPr>
                <w:rFonts w:hint="eastAsia"/>
              </w:rPr>
              <w:t>３．</w:t>
            </w:r>
          </w:p>
        </w:tc>
      </w:tr>
    </w:tbl>
    <w:p w14:paraId="1B5C4FDC" w14:textId="77777777" w:rsidR="002308FA" w:rsidRDefault="002308FA" w:rsidP="00D0672B"/>
    <w:p w14:paraId="03164040" w14:textId="4E161E37" w:rsidR="00E26DBF" w:rsidRDefault="002308FA" w:rsidP="00D0672B">
      <w:r>
        <w:rPr>
          <w:rFonts w:hint="eastAsia"/>
        </w:rPr>
        <w:t>保護者がクレジットカードで代金決済するのを見たことがありますか。</w:t>
      </w:r>
    </w:p>
    <w:p w14:paraId="54B442CB" w14:textId="29606B5F" w:rsidR="002308FA" w:rsidRDefault="002308FA" w:rsidP="00D0672B">
      <w:r>
        <w:rPr>
          <w:rFonts w:hint="eastAsia"/>
        </w:rPr>
        <w:t>どのようなクレジットカード、電子マネーを知っていますか。</w:t>
      </w:r>
    </w:p>
    <w:tbl>
      <w:tblPr>
        <w:tblStyle w:val="a3"/>
        <w:tblW w:w="0" w:type="auto"/>
        <w:tblLook w:val="04A0" w:firstRow="1" w:lastRow="0" w:firstColumn="1" w:lastColumn="0" w:noHBand="0" w:noVBand="1"/>
      </w:tblPr>
      <w:tblGrid>
        <w:gridCol w:w="8494"/>
      </w:tblGrid>
      <w:tr w:rsidR="002308FA" w14:paraId="31A15F08" w14:textId="77777777" w:rsidTr="002308FA">
        <w:tc>
          <w:tcPr>
            <w:tcW w:w="8494" w:type="dxa"/>
          </w:tcPr>
          <w:p w14:paraId="7F613562" w14:textId="77777777" w:rsidR="002308FA" w:rsidRDefault="002308FA" w:rsidP="00D0672B"/>
          <w:p w14:paraId="57173D8E" w14:textId="16C785B5" w:rsidR="002308FA" w:rsidRDefault="002308FA" w:rsidP="00D0672B"/>
        </w:tc>
      </w:tr>
    </w:tbl>
    <w:p w14:paraId="7303D49B" w14:textId="4DF8E21A" w:rsidR="002308FA" w:rsidRDefault="002308FA" w:rsidP="00D0672B"/>
    <w:p w14:paraId="6006EBDD" w14:textId="5E474CCF" w:rsidR="002308FA" w:rsidRDefault="002308FA" w:rsidP="00D0672B">
      <w:r>
        <w:rPr>
          <w:rFonts w:hint="eastAsia"/>
        </w:rPr>
        <w:t>契約をやめたいときにどのような制度がありますか。</w:t>
      </w:r>
    </w:p>
    <w:p w14:paraId="705A7F02" w14:textId="0E674C3B" w:rsidR="002308FA" w:rsidRPr="002308FA" w:rsidRDefault="002308FA" w:rsidP="00D0672B">
      <w:pPr>
        <w:rPr>
          <w:u w:val="single"/>
        </w:rPr>
      </w:pPr>
      <w:r w:rsidRPr="002308FA">
        <w:rPr>
          <w:rFonts w:hint="eastAsia"/>
          <w:u w:val="single"/>
        </w:rPr>
        <w:lastRenderedPageBreak/>
        <w:t xml:space="preserve">１．　　　　　　　　　　　　　　　　　　　　　　　　　　　　　　　　　　　　　　</w:t>
      </w:r>
    </w:p>
    <w:p w14:paraId="78956EB6" w14:textId="17C53235" w:rsidR="002308FA" w:rsidRDefault="002308FA" w:rsidP="00D0672B"/>
    <w:p w14:paraId="0323D8ED" w14:textId="0C0A1336" w:rsidR="002308FA" w:rsidRPr="00B328D7" w:rsidRDefault="002308FA" w:rsidP="00D0672B">
      <w:pPr>
        <w:rPr>
          <w:u w:val="single"/>
        </w:rPr>
      </w:pPr>
      <w:r w:rsidRPr="00B328D7">
        <w:rPr>
          <w:rFonts w:hint="eastAsia"/>
          <w:u w:val="single"/>
        </w:rPr>
        <w:t>２．</w:t>
      </w:r>
      <w:r w:rsidR="00B328D7" w:rsidRPr="00B328D7">
        <w:rPr>
          <w:rFonts w:hint="eastAsia"/>
          <w:u w:val="single"/>
        </w:rPr>
        <w:t xml:space="preserve">　　　　　　　　　　　　　　　　　　　　　　　　　　　　　　　　　　　　　　</w:t>
      </w:r>
    </w:p>
    <w:p w14:paraId="1B5C359D" w14:textId="77777777" w:rsidR="00B328D7" w:rsidRDefault="00B328D7" w:rsidP="00D0672B"/>
    <w:p w14:paraId="31495E0F" w14:textId="36CD5E83" w:rsidR="002308FA" w:rsidRDefault="002308FA" w:rsidP="00D0672B">
      <w:pPr>
        <w:rPr>
          <w:u w:val="single"/>
        </w:rPr>
      </w:pPr>
      <w:r w:rsidRPr="00B328D7">
        <w:rPr>
          <w:rFonts w:hint="eastAsia"/>
          <w:u w:val="single"/>
        </w:rPr>
        <w:t>３．</w:t>
      </w:r>
      <w:r w:rsidR="00B328D7" w:rsidRPr="00B328D7">
        <w:rPr>
          <w:rFonts w:hint="eastAsia"/>
          <w:u w:val="single"/>
        </w:rPr>
        <w:t xml:space="preserve">　　　　　　　　　　　　　　　　　　　　　　　　　　　　　　　　　　　　　　</w:t>
      </w:r>
    </w:p>
    <w:p w14:paraId="7FAF8879" w14:textId="0C1395B4" w:rsidR="00B328D7" w:rsidRDefault="00B328D7" w:rsidP="00D0672B">
      <w:pPr>
        <w:rPr>
          <w:u w:val="single"/>
        </w:rPr>
      </w:pPr>
    </w:p>
    <w:p w14:paraId="6662C4B9" w14:textId="479E9853" w:rsidR="00B328D7" w:rsidRDefault="00B328D7" w:rsidP="00D0672B">
      <w:r>
        <w:rPr>
          <w:rFonts w:hint="eastAsia"/>
        </w:rPr>
        <w:t>消費者の権利と責任</w:t>
      </w:r>
    </w:p>
    <w:p w14:paraId="2A469267" w14:textId="2D4CE3B1" w:rsidR="00B328D7" w:rsidRDefault="00B328D7" w:rsidP="00D0672B">
      <w:r>
        <w:rPr>
          <w:rFonts w:hint="eastAsia"/>
        </w:rPr>
        <w:t>権利について具体的にどのようなことか考えてみよう。</w:t>
      </w:r>
    </w:p>
    <w:tbl>
      <w:tblPr>
        <w:tblStyle w:val="a3"/>
        <w:tblW w:w="0" w:type="auto"/>
        <w:tblLook w:val="04A0" w:firstRow="1" w:lastRow="0" w:firstColumn="1" w:lastColumn="0" w:noHBand="0" w:noVBand="1"/>
      </w:tblPr>
      <w:tblGrid>
        <w:gridCol w:w="8494"/>
      </w:tblGrid>
      <w:tr w:rsidR="00B328D7" w14:paraId="4A03EBBF" w14:textId="77777777" w:rsidTr="00B328D7">
        <w:tc>
          <w:tcPr>
            <w:tcW w:w="8494" w:type="dxa"/>
          </w:tcPr>
          <w:p w14:paraId="76E8A3AA" w14:textId="04ADECD3" w:rsidR="00B328D7" w:rsidRDefault="00B328D7" w:rsidP="00D0672B">
            <w:r>
              <w:rPr>
                <w:rFonts w:hint="eastAsia"/>
              </w:rPr>
              <w:t>安全が確保される権利とはどういうことでしょう。</w:t>
            </w:r>
          </w:p>
          <w:p w14:paraId="64AE26BD" w14:textId="77777777" w:rsidR="00B328D7" w:rsidRDefault="00B328D7" w:rsidP="00D0672B"/>
          <w:p w14:paraId="13F5B229" w14:textId="77777777" w:rsidR="00B328D7" w:rsidRDefault="00B328D7" w:rsidP="00D0672B"/>
          <w:p w14:paraId="305F105F" w14:textId="08111F98" w:rsidR="00B328D7" w:rsidRDefault="00B328D7" w:rsidP="00D0672B"/>
        </w:tc>
      </w:tr>
    </w:tbl>
    <w:p w14:paraId="79C7CA06" w14:textId="373E6CDC" w:rsidR="00B328D7" w:rsidRDefault="00B328D7" w:rsidP="00D0672B"/>
    <w:p w14:paraId="29337426" w14:textId="65960D0A" w:rsidR="00F961F0" w:rsidRDefault="00F961F0" w:rsidP="00D0672B">
      <w:r>
        <w:rPr>
          <w:rFonts w:hint="eastAsia"/>
        </w:rPr>
        <w:t>カスタマーハラスメント</w:t>
      </w:r>
    </w:p>
    <w:p w14:paraId="2BB4611C" w14:textId="4E3D11E2" w:rsidR="00F961F0" w:rsidRDefault="00F961F0" w:rsidP="00D0672B">
      <w:pPr>
        <w:rPr>
          <w:rFonts w:hint="eastAsia"/>
        </w:rPr>
      </w:pPr>
      <w:r>
        <w:rPr>
          <w:rFonts w:hint="eastAsia"/>
        </w:rPr>
        <w:t>カスタマーハラスメントの動画を見てどのように思いましたか。</w:t>
      </w:r>
    </w:p>
    <w:tbl>
      <w:tblPr>
        <w:tblStyle w:val="a3"/>
        <w:tblW w:w="0" w:type="auto"/>
        <w:tblLook w:val="04A0" w:firstRow="1" w:lastRow="0" w:firstColumn="1" w:lastColumn="0" w:noHBand="0" w:noVBand="1"/>
      </w:tblPr>
      <w:tblGrid>
        <w:gridCol w:w="8494"/>
      </w:tblGrid>
      <w:tr w:rsidR="00F961F0" w14:paraId="25CE2AC6" w14:textId="77777777" w:rsidTr="00F961F0">
        <w:tc>
          <w:tcPr>
            <w:tcW w:w="8494" w:type="dxa"/>
          </w:tcPr>
          <w:p w14:paraId="1C45B9F9" w14:textId="77777777" w:rsidR="00F961F0" w:rsidRDefault="00F961F0" w:rsidP="00D0672B"/>
          <w:p w14:paraId="1E34C293" w14:textId="77777777" w:rsidR="00F961F0" w:rsidRDefault="00F961F0" w:rsidP="00D0672B"/>
          <w:p w14:paraId="07B805C9" w14:textId="77777777" w:rsidR="00F961F0" w:rsidRDefault="00F961F0" w:rsidP="00D0672B"/>
          <w:p w14:paraId="1EA74E25" w14:textId="77777777" w:rsidR="00F961F0" w:rsidRDefault="00F961F0" w:rsidP="00D0672B">
            <w:pPr>
              <w:rPr>
                <w:rFonts w:hint="eastAsia"/>
              </w:rPr>
            </w:pPr>
          </w:p>
          <w:p w14:paraId="790487F4" w14:textId="77777777" w:rsidR="00F961F0" w:rsidRDefault="00F961F0" w:rsidP="00D0672B"/>
          <w:p w14:paraId="6E0690EF" w14:textId="77777777" w:rsidR="00F961F0" w:rsidRDefault="00F961F0" w:rsidP="00D0672B"/>
          <w:p w14:paraId="48B012CD" w14:textId="77777777" w:rsidR="00F961F0" w:rsidRDefault="00F961F0" w:rsidP="00D0672B">
            <w:pPr>
              <w:rPr>
                <w:rFonts w:hint="eastAsia"/>
              </w:rPr>
            </w:pPr>
          </w:p>
        </w:tc>
      </w:tr>
    </w:tbl>
    <w:p w14:paraId="51D43103" w14:textId="77777777" w:rsidR="00F961F0" w:rsidRDefault="00F961F0" w:rsidP="00D0672B">
      <w:pPr>
        <w:rPr>
          <w:rFonts w:hint="eastAsia"/>
        </w:rPr>
      </w:pPr>
    </w:p>
    <w:p w14:paraId="70E2F4F5" w14:textId="77777777" w:rsidR="00B328D7" w:rsidRPr="00B328D7" w:rsidRDefault="00B328D7" w:rsidP="00D0672B"/>
    <w:sectPr w:rsidR="00B328D7" w:rsidRPr="00B328D7" w:rsidSect="003D60A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90844" w14:textId="77777777" w:rsidR="00026BE7" w:rsidRDefault="00026BE7" w:rsidP="00B27D84">
      <w:r>
        <w:separator/>
      </w:r>
    </w:p>
  </w:endnote>
  <w:endnote w:type="continuationSeparator" w:id="0">
    <w:p w14:paraId="22238E0B" w14:textId="77777777" w:rsidR="00026BE7" w:rsidRDefault="00026BE7" w:rsidP="00B2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F893" w14:textId="77777777" w:rsidR="00026BE7" w:rsidRDefault="00026BE7" w:rsidP="00B27D84">
      <w:r>
        <w:separator/>
      </w:r>
    </w:p>
  </w:footnote>
  <w:footnote w:type="continuationSeparator" w:id="0">
    <w:p w14:paraId="78BE923A" w14:textId="77777777" w:rsidR="00026BE7" w:rsidRDefault="00026BE7" w:rsidP="00B27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CC"/>
    <w:rsid w:val="00026BE7"/>
    <w:rsid w:val="00073BA6"/>
    <w:rsid w:val="000A4BC8"/>
    <w:rsid w:val="000B2A3C"/>
    <w:rsid w:val="00151A6D"/>
    <w:rsid w:val="00180509"/>
    <w:rsid w:val="002308FA"/>
    <w:rsid w:val="0025178A"/>
    <w:rsid w:val="003D60A5"/>
    <w:rsid w:val="00465C72"/>
    <w:rsid w:val="004A4B4E"/>
    <w:rsid w:val="00613B4B"/>
    <w:rsid w:val="00643DA0"/>
    <w:rsid w:val="006901CC"/>
    <w:rsid w:val="00773A2D"/>
    <w:rsid w:val="008C1B81"/>
    <w:rsid w:val="00912F1F"/>
    <w:rsid w:val="00956D56"/>
    <w:rsid w:val="00962312"/>
    <w:rsid w:val="009A09BE"/>
    <w:rsid w:val="00A5456D"/>
    <w:rsid w:val="00B27D84"/>
    <w:rsid w:val="00B328D7"/>
    <w:rsid w:val="00C700FE"/>
    <w:rsid w:val="00C83F7B"/>
    <w:rsid w:val="00CF644E"/>
    <w:rsid w:val="00D0672B"/>
    <w:rsid w:val="00D9195D"/>
    <w:rsid w:val="00E03838"/>
    <w:rsid w:val="00E26DBF"/>
    <w:rsid w:val="00E941A0"/>
    <w:rsid w:val="00EB2790"/>
    <w:rsid w:val="00F9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2FD1EF"/>
  <w15:chartTrackingRefBased/>
  <w15:docId w15:val="{45237095-0878-4B94-9A13-D62C3862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7D84"/>
    <w:pPr>
      <w:tabs>
        <w:tab w:val="center" w:pos="4252"/>
        <w:tab w:val="right" w:pos="8504"/>
      </w:tabs>
      <w:snapToGrid w:val="0"/>
    </w:pPr>
  </w:style>
  <w:style w:type="character" w:customStyle="1" w:styleId="a5">
    <w:name w:val="ヘッダー (文字)"/>
    <w:basedOn w:val="a0"/>
    <w:link w:val="a4"/>
    <w:uiPriority w:val="99"/>
    <w:rsid w:val="00B27D84"/>
  </w:style>
  <w:style w:type="paragraph" w:styleId="a6">
    <w:name w:val="footer"/>
    <w:basedOn w:val="a"/>
    <w:link w:val="a7"/>
    <w:uiPriority w:val="99"/>
    <w:unhideWhenUsed/>
    <w:rsid w:val="00B27D84"/>
    <w:pPr>
      <w:tabs>
        <w:tab w:val="center" w:pos="4252"/>
        <w:tab w:val="right" w:pos="8504"/>
      </w:tabs>
      <w:snapToGrid w:val="0"/>
    </w:pPr>
  </w:style>
  <w:style w:type="character" w:customStyle="1" w:styleId="a7">
    <w:name w:val="フッター (文字)"/>
    <w:basedOn w:val="a0"/>
    <w:link w:val="a6"/>
    <w:uiPriority w:val="99"/>
    <w:rsid w:val="00B27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78BF8-447E-4F35-8B9B-A11B6C8A0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267</Words>
  <Characters>1527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哲明</dc:creator>
  <cp:keywords/>
  <dc:description/>
  <cp:lastModifiedBy>服部 哲明</cp:lastModifiedBy>
  <cp:revision>2</cp:revision>
  <cp:lastPrinted>2025-01-06T00:41:00Z</cp:lastPrinted>
  <dcterms:created xsi:type="dcterms:W3CDTF">2026-03-02T01:59:00Z</dcterms:created>
  <dcterms:modified xsi:type="dcterms:W3CDTF">2026-03-02T01:59:00Z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2024-05-09T06:45:12Z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77160aa3-19f9-4943-a1a7-0e56009ebc33</vt:lpwstr>
  </property>
  <property fmtid="{D5CDD505-2E9C-101B-9397-08002B2CF9AE}" pid="8" name="MSIP_Label_defa4170-0d19-0005-0004-bc88714345d2_ContentBits">
    <vt:lpwstr>0</vt:lpwstr>
  </property>
</Properties>
</file>