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DC9C" w14:textId="2A42CEDF" w:rsidR="00424A7C" w:rsidRDefault="00E67C0D" w:rsidP="00424A7C">
      <w:pPr>
        <w:ind w:leftChars="200" w:left="430" w:rightChars="200" w:right="430"/>
        <w:jc w:val="center"/>
        <w:rPr>
          <w:rFonts w:ascii="BIZ UDゴシック" w:eastAsia="BIZ UDゴシック" w:hAnsi="BIZ UDゴシック"/>
          <w:kern w:val="0"/>
          <w:sz w:val="32"/>
          <w:szCs w:val="32"/>
        </w:rPr>
      </w:pPr>
      <w:r>
        <w:rPr>
          <w:rFonts w:ascii="BIZ UDゴシック" w:eastAsia="BIZ UDゴシック" w:hAnsi="BIZ UDゴシック" w:hint="eastAsia"/>
          <w:kern w:val="0"/>
          <w:sz w:val="32"/>
          <w:szCs w:val="32"/>
        </w:rPr>
        <w:t>令和</w:t>
      </w:r>
      <w:r w:rsidR="000D7EFD">
        <w:rPr>
          <w:rFonts w:ascii="BIZ UDゴシック" w:eastAsia="BIZ UDゴシック" w:hAnsi="BIZ UDゴシック" w:hint="eastAsia"/>
          <w:kern w:val="0"/>
          <w:sz w:val="32"/>
          <w:szCs w:val="32"/>
        </w:rPr>
        <w:t>８</w:t>
      </w:r>
      <w:r w:rsidR="00424A7C" w:rsidRPr="002B0EEF">
        <w:rPr>
          <w:rFonts w:ascii="BIZ UDゴシック" w:eastAsia="BIZ UDゴシック" w:hAnsi="BIZ UDゴシック" w:hint="eastAsia"/>
          <w:kern w:val="0"/>
          <w:sz w:val="32"/>
          <w:szCs w:val="32"/>
        </w:rPr>
        <w:t>年度</w:t>
      </w:r>
      <w:r w:rsidR="00BC2D96" w:rsidRPr="002B0EEF">
        <w:rPr>
          <w:rFonts w:ascii="BIZ UDゴシック" w:eastAsia="BIZ UDゴシック" w:hAnsi="BIZ UDゴシック" w:hint="eastAsia"/>
          <w:kern w:val="0"/>
          <w:sz w:val="32"/>
          <w:szCs w:val="32"/>
        </w:rPr>
        <w:t>学校教育計画の</w:t>
      </w:r>
      <w:r w:rsidR="001C28DB" w:rsidRPr="002B0EEF">
        <w:rPr>
          <w:rFonts w:ascii="BIZ UDゴシック" w:eastAsia="BIZ UDゴシック" w:hAnsi="BIZ UDゴシック" w:hint="eastAsia"/>
          <w:kern w:val="0"/>
          <w:sz w:val="32"/>
          <w:szCs w:val="32"/>
        </w:rPr>
        <w:t>様式</w:t>
      </w:r>
      <w:r w:rsidR="00916829" w:rsidRPr="002B0EEF">
        <w:rPr>
          <w:rFonts w:ascii="BIZ UDゴシック" w:eastAsia="BIZ UDゴシック" w:hAnsi="BIZ UDゴシック" w:hint="eastAsia"/>
          <w:kern w:val="0"/>
          <w:sz w:val="32"/>
          <w:szCs w:val="32"/>
        </w:rPr>
        <w:t>の主な</w:t>
      </w:r>
      <w:r w:rsidR="009A6D9E">
        <w:rPr>
          <w:rFonts w:ascii="BIZ UDゴシック" w:eastAsia="BIZ UDゴシック" w:hAnsi="BIZ UDゴシック" w:hint="eastAsia"/>
          <w:kern w:val="0"/>
          <w:sz w:val="32"/>
          <w:szCs w:val="32"/>
        </w:rPr>
        <w:t>追加・</w:t>
      </w:r>
      <w:r w:rsidR="00916829" w:rsidRPr="002B0EEF">
        <w:rPr>
          <w:rFonts w:ascii="BIZ UDゴシック" w:eastAsia="BIZ UDゴシック" w:hAnsi="BIZ UDゴシック" w:hint="eastAsia"/>
          <w:kern w:val="0"/>
          <w:sz w:val="32"/>
          <w:szCs w:val="32"/>
        </w:rPr>
        <w:t>変更点</w:t>
      </w:r>
      <w:r>
        <w:rPr>
          <w:rFonts w:ascii="BIZ UDゴシック" w:eastAsia="BIZ UDゴシック" w:hAnsi="BIZ UDゴシック" w:hint="eastAsia"/>
          <w:kern w:val="0"/>
          <w:sz w:val="32"/>
          <w:szCs w:val="32"/>
        </w:rPr>
        <w:t>並びに留意点</w:t>
      </w:r>
    </w:p>
    <w:p w14:paraId="200E1488" w14:textId="77777777" w:rsidR="00424A7C" w:rsidRPr="002B0EEF" w:rsidRDefault="007F0E5E" w:rsidP="00195716">
      <w:pPr>
        <w:spacing w:line="320" w:lineRule="exact"/>
        <w:ind w:left="245" w:rightChars="200" w:right="430" w:hangingChars="100" w:hanging="245"/>
        <w:rPr>
          <w:rFonts w:ascii="BIZ UDP明朝 Medium" w:eastAsia="BIZ UDP明朝 Medium" w:hAnsi="BIZ UDP明朝 Medium"/>
          <w:kern w:val="0"/>
          <w:sz w:val="24"/>
          <w:szCs w:val="21"/>
        </w:rPr>
      </w:pPr>
      <w:r w:rsidRPr="002B0EEF">
        <w:rPr>
          <w:rFonts w:ascii="ＭＳ 明朝" w:hAnsi="ＭＳ 明朝" w:cs="ＭＳ 明朝" w:hint="eastAsia"/>
          <w:kern w:val="0"/>
          <w:sz w:val="24"/>
          <w:szCs w:val="21"/>
        </w:rPr>
        <w:t>➢</w:t>
      </w:r>
      <w:r w:rsidRPr="002B0EEF">
        <w:rPr>
          <w:rFonts w:ascii="BIZ UDP明朝 Medium" w:eastAsia="BIZ UDP明朝 Medium" w:hAnsi="BIZ UDP明朝 Medium" w:hint="eastAsia"/>
          <w:kern w:val="0"/>
          <w:sz w:val="24"/>
          <w:szCs w:val="21"/>
        </w:rPr>
        <w:t xml:space="preserve"> </w:t>
      </w:r>
      <w:r w:rsidR="00195716" w:rsidRPr="002B0EEF">
        <w:rPr>
          <w:rFonts w:ascii="BIZ UDP明朝 Medium" w:eastAsia="BIZ UDP明朝 Medium" w:hAnsi="BIZ UDP明朝 Medium" w:hint="eastAsia"/>
          <w:kern w:val="0"/>
          <w:sz w:val="24"/>
          <w:szCs w:val="21"/>
        </w:rPr>
        <w:t>今年度の</w:t>
      </w:r>
      <w:r w:rsidRPr="002B0EEF">
        <w:rPr>
          <w:rFonts w:ascii="BIZ UDP明朝 Medium" w:eastAsia="BIZ UDP明朝 Medium" w:hAnsi="BIZ UDP明朝 Medium" w:hint="eastAsia"/>
          <w:kern w:val="0"/>
          <w:sz w:val="24"/>
          <w:szCs w:val="21"/>
        </w:rPr>
        <w:t>主な</w:t>
      </w:r>
      <w:r w:rsidR="009A6D9E">
        <w:rPr>
          <w:rFonts w:ascii="BIZ UDP明朝 Medium" w:eastAsia="BIZ UDP明朝 Medium" w:hAnsi="BIZ UDP明朝 Medium" w:hint="eastAsia"/>
          <w:kern w:val="0"/>
          <w:sz w:val="24"/>
          <w:szCs w:val="21"/>
        </w:rPr>
        <w:t>追加・</w:t>
      </w:r>
      <w:r w:rsidRPr="002B0EEF">
        <w:rPr>
          <w:rFonts w:ascii="BIZ UDP明朝 Medium" w:eastAsia="BIZ UDP明朝 Medium" w:hAnsi="BIZ UDP明朝 Medium" w:hint="eastAsia"/>
          <w:kern w:val="0"/>
          <w:sz w:val="24"/>
          <w:szCs w:val="21"/>
        </w:rPr>
        <w:t>変更点</w:t>
      </w:r>
      <w:r w:rsidR="00E67C0D">
        <w:rPr>
          <w:rFonts w:ascii="BIZ UDP明朝 Medium" w:eastAsia="BIZ UDP明朝 Medium" w:hAnsi="BIZ UDP明朝 Medium" w:hint="eastAsia"/>
          <w:kern w:val="0"/>
          <w:sz w:val="24"/>
          <w:szCs w:val="21"/>
        </w:rPr>
        <w:t>並びに留意点</w:t>
      </w:r>
      <w:r w:rsidRPr="002B0EEF">
        <w:rPr>
          <w:rFonts w:ascii="BIZ UDP明朝 Medium" w:eastAsia="BIZ UDP明朝 Medium" w:hAnsi="BIZ UDP明朝 Medium" w:hint="eastAsia"/>
          <w:kern w:val="0"/>
          <w:sz w:val="24"/>
          <w:szCs w:val="21"/>
        </w:rPr>
        <w:t>は以下</w:t>
      </w:r>
      <w:r w:rsidR="00470285" w:rsidRPr="002B0EEF">
        <w:rPr>
          <w:rFonts w:ascii="BIZ UDP明朝 Medium" w:eastAsia="BIZ UDP明朝 Medium" w:hAnsi="BIZ UDP明朝 Medium" w:hint="eastAsia"/>
          <w:kern w:val="0"/>
          <w:sz w:val="24"/>
          <w:szCs w:val="21"/>
        </w:rPr>
        <w:t>のとおり</w:t>
      </w:r>
      <w:r w:rsidRPr="002B0EEF">
        <w:rPr>
          <w:rFonts w:ascii="BIZ UDP明朝 Medium" w:eastAsia="BIZ UDP明朝 Medium" w:hAnsi="BIZ UDP明朝 Medium" w:hint="eastAsia"/>
          <w:kern w:val="0"/>
          <w:sz w:val="24"/>
          <w:szCs w:val="21"/>
        </w:rPr>
        <w:t>です。</w:t>
      </w:r>
    </w:p>
    <w:p w14:paraId="5736604C" w14:textId="479F30D3" w:rsidR="001E7132" w:rsidRDefault="001E7132" w:rsidP="00470285">
      <w:pPr>
        <w:ind w:left="225" w:rightChars="200" w:right="430" w:hangingChars="100" w:hanging="225"/>
        <w:rPr>
          <w:rFonts w:ascii="ＭＳ 明朝" w:hAnsi="ＭＳ 明朝"/>
          <w:kern w:val="0"/>
          <w:sz w:val="22"/>
          <w:szCs w:val="21"/>
        </w:rPr>
      </w:pPr>
    </w:p>
    <w:p w14:paraId="5C193AF8" w14:textId="0BD39486" w:rsidR="00470285" w:rsidRDefault="007A64C7" w:rsidP="00470285">
      <w:pPr>
        <w:ind w:left="225" w:rightChars="200" w:right="430" w:hangingChars="100" w:hanging="225"/>
        <w:rPr>
          <w:rFonts w:ascii="ＭＳ 明朝" w:hAnsi="ＭＳ 明朝"/>
          <w:kern w:val="0"/>
          <w:sz w:val="22"/>
          <w:szCs w:val="21"/>
        </w:rPr>
      </w:pPr>
      <w:r>
        <w:rPr>
          <w:rFonts w:ascii="ＭＳ 明朝" w:hAnsi="ＭＳ 明朝"/>
          <w:noProof/>
          <w:kern w:val="0"/>
          <w:sz w:val="22"/>
          <w:szCs w:val="21"/>
        </w:rPr>
        <mc:AlternateContent>
          <mc:Choice Requires="wps">
            <w:drawing>
              <wp:anchor distT="0" distB="0" distL="114300" distR="114300" simplePos="0" relativeHeight="251659264" behindDoc="0" locked="0" layoutInCell="1" allowOverlap="1" wp14:anchorId="3946275C" wp14:editId="1FCE256E">
                <wp:simplePos x="0" y="0"/>
                <wp:positionH relativeFrom="margin">
                  <wp:align>left</wp:align>
                </wp:positionH>
                <wp:positionV relativeFrom="paragraph">
                  <wp:posOffset>102235</wp:posOffset>
                </wp:positionV>
                <wp:extent cx="6484620" cy="7574280"/>
                <wp:effectExtent l="0" t="0" r="11430" b="26670"/>
                <wp:wrapNone/>
                <wp:docPr id="2" name="正方形/長方形 2"/>
                <wp:cNvGraphicFramePr/>
                <a:graphic xmlns:a="http://schemas.openxmlformats.org/drawingml/2006/main">
                  <a:graphicData uri="http://schemas.microsoft.com/office/word/2010/wordprocessingShape">
                    <wps:wsp>
                      <wps:cNvSpPr/>
                      <wps:spPr>
                        <a:xfrm>
                          <a:off x="0" y="0"/>
                          <a:ext cx="6484620" cy="757428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285C4" w14:textId="0C849E92" w:rsidR="009861F4" w:rsidRPr="009861F4" w:rsidRDefault="007A64C7" w:rsidP="007A64C7">
                            <w:pPr>
                              <w:spacing w:line="340" w:lineRule="exact"/>
                              <w:ind w:firstLineChars="50" w:firstLine="122"/>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昨年度からの大きな変更点はないが、</w:t>
                            </w:r>
                            <w:r w:rsidR="009861F4">
                              <w:rPr>
                                <w:rFonts w:ascii="BIZ UDP明朝 Medium" w:eastAsia="BIZ UDP明朝 Medium" w:hAnsi="BIZ UDP明朝 Medium" w:hint="eastAsia"/>
                                <w:color w:val="000000" w:themeColor="text1"/>
                                <w:sz w:val="24"/>
                              </w:rPr>
                              <w:t>引き続き以下について留意すること</w:t>
                            </w:r>
                            <w:r>
                              <w:rPr>
                                <w:rFonts w:ascii="BIZ UDP明朝 Medium" w:eastAsia="BIZ UDP明朝 Medium" w:hAnsi="BIZ UDP明朝 Medium" w:hint="eastAsia"/>
                                <w:color w:val="000000" w:themeColor="text1"/>
                                <w:sz w:val="24"/>
                              </w:rPr>
                              <w:t>。</w:t>
                            </w:r>
                          </w:p>
                          <w:p w14:paraId="78DFAE98" w14:textId="77777777" w:rsidR="007A64C7" w:rsidRDefault="007A64C7" w:rsidP="009861F4">
                            <w:pPr>
                              <w:spacing w:line="340" w:lineRule="exact"/>
                              <w:ind w:firstLineChars="50" w:firstLine="122"/>
                              <w:jc w:val="left"/>
                              <w:rPr>
                                <w:rFonts w:ascii="BIZ UDP明朝 Medium" w:eastAsia="BIZ UDP明朝 Medium" w:hAnsi="BIZ UDP明朝 Medium"/>
                                <w:color w:val="000000" w:themeColor="text1"/>
                                <w:sz w:val="24"/>
                              </w:rPr>
                            </w:pPr>
                          </w:p>
                          <w:p w14:paraId="21C2A37F" w14:textId="2FEAF71D" w:rsidR="002C1A18" w:rsidRDefault="002C1A18" w:rsidP="009861F4">
                            <w:pPr>
                              <w:spacing w:line="340" w:lineRule="exact"/>
                              <w:ind w:firstLineChars="50" w:firstLine="122"/>
                              <w:jc w:val="left"/>
                              <w:rPr>
                                <w:rFonts w:ascii="BIZ UDP明朝 Medium" w:eastAsia="BIZ UDP明朝 Medium" w:hAnsi="BIZ UDP明朝 Medium" w:hint="eastAsia"/>
                                <w:color w:val="000000" w:themeColor="text1"/>
                                <w:sz w:val="24"/>
                              </w:rPr>
                            </w:pPr>
                            <w:r>
                              <w:rPr>
                                <w:rFonts w:ascii="BIZ UDP明朝 Medium" w:eastAsia="BIZ UDP明朝 Medium" w:hAnsi="BIZ UDP明朝 Medium" w:hint="eastAsia"/>
                                <w:color w:val="000000" w:themeColor="text1"/>
                                <w:sz w:val="24"/>
                              </w:rPr>
                              <w:t>■</w:t>
                            </w:r>
                            <w:r w:rsidR="00E020B7">
                              <w:rPr>
                                <w:rFonts w:ascii="BIZ UDP明朝 Medium" w:eastAsia="BIZ UDP明朝 Medium" w:hAnsi="BIZ UDP明朝 Medium" w:hint="eastAsia"/>
                                <w:color w:val="000000" w:themeColor="text1"/>
                                <w:sz w:val="24"/>
                              </w:rPr>
                              <w:t xml:space="preserve">　</w:t>
                            </w:r>
                            <w:r w:rsidR="00CF29E6">
                              <w:rPr>
                                <w:rFonts w:ascii="BIZ UDP明朝 Medium" w:eastAsia="BIZ UDP明朝 Medium" w:hAnsi="BIZ UDP明朝 Medium"/>
                                <w:color w:val="000000" w:themeColor="text1"/>
                                <w:sz w:val="24"/>
                              </w:rPr>
                              <w:t>留意</w:t>
                            </w:r>
                            <w:r w:rsidR="00715CA8">
                              <w:rPr>
                                <w:rFonts w:ascii="BIZ UDP明朝 Medium" w:eastAsia="BIZ UDP明朝 Medium" w:hAnsi="BIZ UDP明朝 Medium" w:hint="eastAsia"/>
                                <w:color w:val="000000" w:themeColor="text1"/>
                                <w:sz w:val="24"/>
                              </w:rPr>
                              <w:t>事項</w:t>
                            </w:r>
                          </w:p>
                          <w:p w14:paraId="09C3D94C" w14:textId="3CF8E4AF" w:rsidR="00CF2429" w:rsidRDefault="006B0B32" w:rsidP="007A64C7">
                            <w:pPr>
                              <w:spacing w:line="340" w:lineRule="exact"/>
                              <w:ind w:left="527" w:hangingChars="215" w:hanging="52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sidR="00CF2429" w:rsidRPr="00CF2429">
                              <w:rPr>
                                <w:rFonts w:ascii="BIZ UDP明朝 Medium" w:eastAsia="BIZ UDP明朝 Medium" w:hAnsi="BIZ UDP明朝 Medium" w:hint="eastAsia"/>
                                <w:color w:val="000000" w:themeColor="text1"/>
                                <w:sz w:val="24"/>
                              </w:rPr>
                              <w:t>・　学校教育法施行規則</w:t>
                            </w:r>
                            <w:r w:rsidR="00CF2429" w:rsidRPr="00CF2429">
                              <w:rPr>
                                <w:rFonts w:ascii="BIZ UDP明朝 Medium" w:eastAsia="BIZ UDP明朝 Medium" w:hAnsi="BIZ UDP明朝 Medium"/>
                                <w:color w:val="000000" w:themeColor="text1"/>
                                <w:sz w:val="24"/>
                              </w:rPr>
                              <w:t>（昭和</w:t>
                            </w:r>
                            <w:r w:rsidR="00CF2429" w:rsidRPr="00CF2429">
                              <w:rPr>
                                <w:rFonts w:ascii="BIZ UDP明朝 Medium" w:eastAsia="BIZ UDP明朝 Medium" w:hAnsi="BIZ UDP明朝 Medium" w:hint="eastAsia"/>
                                <w:color w:val="000000" w:themeColor="text1"/>
                                <w:sz w:val="24"/>
                              </w:rPr>
                              <w:t>２２</w:t>
                            </w:r>
                            <w:r w:rsidR="00CF2429" w:rsidRPr="00CF2429">
                              <w:rPr>
                                <w:rFonts w:ascii="BIZ UDP明朝 Medium" w:eastAsia="BIZ UDP明朝 Medium" w:hAnsi="BIZ UDP明朝 Medium"/>
                                <w:color w:val="000000" w:themeColor="text1"/>
                                <w:sz w:val="24"/>
                              </w:rPr>
                              <w:t>年度文部省令第</w:t>
                            </w:r>
                            <w:r w:rsidR="00CF2429" w:rsidRPr="00CF2429">
                              <w:rPr>
                                <w:rFonts w:ascii="BIZ UDP明朝 Medium" w:eastAsia="BIZ UDP明朝 Medium" w:hAnsi="BIZ UDP明朝 Medium" w:hint="eastAsia"/>
                                <w:color w:val="000000" w:themeColor="text1"/>
                                <w:sz w:val="24"/>
                              </w:rPr>
                              <w:t>１１</w:t>
                            </w:r>
                            <w:r w:rsidR="00CF2429" w:rsidRPr="00CF2429">
                              <w:rPr>
                                <w:rFonts w:ascii="BIZ UDP明朝 Medium" w:eastAsia="BIZ UDP明朝 Medium" w:hAnsi="BIZ UDP明朝 Medium"/>
                                <w:color w:val="000000" w:themeColor="text1"/>
                                <w:sz w:val="24"/>
                              </w:rPr>
                              <w:t>号）別表第一、別表第二に定める標準授業時数を大きく上回って教育課程を編成</w:t>
                            </w:r>
                            <w:r w:rsidR="00CF2429" w:rsidRPr="00CF2429">
                              <w:rPr>
                                <w:rFonts w:ascii="BIZ UDP明朝 Medium" w:eastAsia="BIZ UDP明朝 Medium" w:hAnsi="BIZ UDP明朝 Medium" w:hint="eastAsia"/>
                                <w:color w:val="000000" w:themeColor="text1"/>
                                <w:sz w:val="24"/>
                              </w:rPr>
                              <w:t>・</w:t>
                            </w:r>
                            <w:r w:rsidR="00CF2429" w:rsidRPr="00CF2429">
                              <w:rPr>
                                <w:rFonts w:ascii="BIZ UDP明朝 Medium" w:eastAsia="BIZ UDP明朝 Medium" w:hAnsi="BIZ UDP明朝 Medium"/>
                                <w:color w:val="000000" w:themeColor="text1"/>
                                <w:sz w:val="24"/>
                              </w:rPr>
                              <w:t>実施している</w:t>
                            </w:r>
                            <w:r w:rsidR="00CF2429" w:rsidRPr="00CF2429">
                              <w:rPr>
                                <w:rFonts w:ascii="BIZ UDP明朝 Medium" w:eastAsia="BIZ UDP明朝 Medium" w:hAnsi="BIZ UDP明朝 Medium" w:hint="eastAsia"/>
                                <w:color w:val="000000" w:themeColor="text1"/>
                                <w:sz w:val="24"/>
                              </w:rPr>
                              <w:t>学校</w:t>
                            </w:r>
                            <w:r w:rsidR="00CF2429" w:rsidRPr="00CF2429">
                              <w:rPr>
                                <w:rFonts w:ascii="BIZ UDP明朝 Medium" w:eastAsia="BIZ UDP明朝 Medium" w:hAnsi="BIZ UDP明朝 Medium"/>
                                <w:color w:val="000000" w:themeColor="text1"/>
                                <w:sz w:val="24"/>
                              </w:rPr>
                              <w:t>が一定数あることが明らかになっ</w:t>
                            </w:r>
                            <w:r w:rsidR="00CE4FAE">
                              <w:rPr>
                                <w:rFonts w:ascii="BIZ UDP明朝 Medium" w:eastAsia="BIZ UDP明朝 Medium" w:hAnsi="BIZ UDP明朝 Medium" w:hint="eastAsia"/>
                                <w:color w:val="000000" w:themeColor="text1"/>
                                <w:sz w:val="24"/>
                              </w:rPr>
                              <w:t>ている</w:t>
                            </w:r>
                            <w:r w:rsidR="00CF2429" w:rsidRPr="00CF2429">
                              <w:rPr>
                                <w:rFonts w:ascii="BIZ UDP明朝 Medium" w:eastAsia="BIZ UDP明朝 Medium" w:hAnsi="BIZ UDP明朝 Medium" w:hint="eastAsia"/>
                                <w:color w:val="000000" w:themeColor="text1"/>
                                <w:sz w:val="24"/>
                              </w:rPr>
                              <w:t>。</w:t>
                            </w:r>
                            <w:r w:rsidR="00044DBA">
                              <w:rPr>
                                <w:rFonts w:ascii="BIZ UDP明朝 Medium" w:eastAsia="BIZ UDP明朝 Medium" w:hAnsi="BIZ UDP明朝 Medium" w:hint="eastAsia"/>
                                <w:color w:val="000000" w:themeColor="text1"/>
                                <w:sz w:val="24"/>
                              </w:rPr>
                              <w:t>そのため、</w:t>
                            </w:r>
                            <w:r w:rsidR="00044DBA" w:rsidRPr="00CF2429">
                              <w:rPr>
                                <w:rFonts w:ascii="BIZ UDP明朝 Medium" w:eastAsia="BIZ UDP明朝 Medium" w:hAnsi="BIZ UDP明朝 Medium" w:hint="eastAsia"/>
                                <w:color w:val="000000" w:themeColor="text1"/>
                                <w:sz w:val="24"/>
                              </w:rPr>
                              <w:t>以下の</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１</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から</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３</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の</w:t>
                            </w:r>
                            <w:r w:rsidR="00044DBA" w:rsidRPr="00CF2429">
                              <w:rPr>
                                <w:rFonts w:ascii="BIZ UDP明朝 Medium" w:eastAsia="BIZ UDP明朝 Medium" w:hAnsi="BIZ UDP明朝 Medium"/>
                                <w:color w:val="000000" w:themeColor="text1"/>
                                <w:sz w:val="24"/>
                              </w:rPr>
                              <w:t>点に留意すること。</w:t>
                            </w:r>
                          </w:p>
                          <w:p w14:paraId="372F2E79" w14:textId="77777777" w:rsidR="007A64C7" w:rsidRPr="00CF2429" w:rsidRDefault="007A64C7" w:rsidP="00044DBA">
                            <w:pPr>
                              <w:spacing w:line="340" w:lineRule="exact"/>
                              <w:ind w:left="527" w:hangingChars="215" w:hanging="527"/>
                              <w:jc w:val="left"/>
                              <w:rPr>
                                <w:rFonts w:ascii="BIZ UDP明朝 Medium" w:eastAsia="BIZ UDP明朝 Medium" w:hAnsi="BIZ UDP明朝 Medium"/>
                                <w:color w:val="000000" w:themeColor="text1"/>
                                <w:sz w:val="24"/>
                              </w:rPr>
                            </w:pPr>
                          </w:p>
                          <w:p w14:paraId="3973EC03" w14:textId="2FBF1EB8" w:rsidR="00CF2429" w:rsidRPr="00CF2429" w:rsidRDefault="00CF2429" w:rsidP="00CF2429">
                            <w:pPr>
                              <w:spacing w:line="340" w:lineRule="exact"/>
                              <w:ind w:left="527" w:hangingChars="215" w:hanging="527"/>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１</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標準授業時数を大きく上回って教育課程を編成している学校において、標準授業時数を上回る部分の時数について、具体的な使い方を想定していないと回答した学校も25％程度あるため、そうした場合は、真に必要な時間かどうかを検討し、改善を図る必要があること。</w:t>
                            </w:r>
                          </w:p>
                          <w:p w14:paraId="2F31F9CB" w14:textId="6C614B4D" w:rsidR="00CF2429" w:rsidRPr="00CF2429" w:rsidRDefault="00CF2429" w:rsidP="00CF2429">
                            <w:pPr>
                              <w:spacing w:line="340" w:lineRule="exact"/>
                              <w:ind w:left="527" w:hangingChars="215" w:hanging="527"/>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color w:val="000000" w:themeColor="text1"/>
                                <w:sz w:val="24"/>
                              </w:rPr>
                              <w:t xml:space="preserve">　（</w:t>
                            </w:r>
                            <w:r w:rsidRPr="00CF2429">
                              <w:rPr>
                                <w:rFonts w:ascii="BIZ UDP明朝 Medium" w:eastAsia="BIZ UDP明朝 Medium" w:hAnsi="BIZ UDP明朝 Medium" w:hint="eastAsia"/>
                                <w:color w:val="000000" w:themeColor="text1"/>
                                <w:sz w:val="24"/>
                              </w:rPr>
                              <w:t>２</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標準授業時数を上回る部分の時数の使い方の想定として、学級閉鎖等の不測の事態においても授業時数を確保するためと回答した学校が35％程度あるが、災害や流行性疾患による学級閉鎖等の不測の事態においては、実施した授業時数が標準授業時数を下回ったことのみをもって学校教育法施行規則に反するものではないこと。</w:t>
                            </w:r>
                          </w:p>
                          <w:p w14:paraId="2B48BE42" w14:textId="768A6FA5" w:rsidR="00CF2429" w:rsidRPr="00CF2429" w:rsidRDefault="00CF2429" w:rsidP="00CF2429">
                            <w:pPr>
                              <w:spacing w:line="340" w:lineRule="exact"/>
                              <w:ind w:left="527" w:hangingChars="215" w:hanging="527"/>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３</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標準授業時数を大きく上回って教育課程を編成している学校のうち、点検を行っていない学校が僅かに存在しているが、そのような学校については、早急に点検を実施する必要があること。また、点検を行った結果、指導体制に見合った計画となっていないにもかかわらず、必要な見直しを行う予定の無い学校は、指導体制に見合った計画とするための対応を検討する必要があること</w:t>
                            </w:r>
                            <w:r w:rsidR="00CE4FAE">
                              <w:rPr>
                                <w:rFonts w:ascii="BIZ UDP明朝 Medium" w:eastAsia="BIZ UDP明朝 Medium" w:hAnsi="BIZ UDP明朝 Medium" w:hint="eastAsia"/>
                                <w:color w:val="000000" w:themeColor="text1"/>
                                <w:sz w:val="24"/>
                              </w:rPr>
                              <w:t>。</w:t>
                            </w:r>
                          </w:p>
                          <w:p w14:paraId="3ACBBF5A" w14:textId="77777777" w:rsidR="00CF2429" w:rsidRDefault="00CF2429" w:rsidP="00CE4FAE">
                            <w:pPr>
                              <w:spacing w:line="340" w:lineRule="exact"/>
                              <w:jc w:val="left"/>
                              <w:rPr>
                                <w:rFonts w:ascii="BIZ UDP明朝 Medium" w:eastAsia="BIZ UDP明朝 Medium" w:hAnsi="BIZ UDP明朝 Medium"/>
                                <w:color w:val="000000" w:themeColor="text1"/>
                                <w:sz w:val="24"/>
                              </w:rPr>
                            </w:pPr>
                          </w:p>
                          <w:p w14:paraId="3B8D6520" w14:textId="77777777" w:rsidR="000B32F5" w:rsidRPr="000B32F5" w:rsidRDefault="000B32F5" w:rsidP="000B32F5">
                            <w:pPr>
                              <w:numPr>
                                <w:ilvl w:val="0"/>
                                <w:numId w:val="13"/>
                              </w:numPr>
                              <w:spacing w:line="340" w:lineRule="exact"/>
                              <w:ind w:leftChars="100" w:left="575"/>
                              <w:jc w:val="left"/>
                              <w:rPr>
                                <w:rFonts w:ascii="BIZ UDP明朝 Medium" w:eastAsia="BIZ UDP明朝 Medium" w:hAnsi="BIZ UDP明朝 Medium"/>
                                <w:color w:val="000000" w:themeColor="text1"/>
                                <w:sz w:val="24"/>
                                <w:szCs w:val="21"/>
                              </w:rPr>
                            </w:pPr>
                            <w:r w:rsidRPr="000B32F5">
                              <w:rPr>
                                <w:rFonts w:ascii="BIZ UDP明朝 Medium" w:eastAsia="BIZ UDP明朝 Medium" w:hAnsi="BIZ UDP明朝 Medium" w:hint="eastAsia"/>
                                <w:color w:val="000000" w:themeColor="text1"/>
                                <w:sz w:val="24"/>
                                <w:szCs w:val="21"/>
                              </w:rPr>
                              <w:t>岐阜県は、標準を大きく上回る時数（1086単位時間以上）の学校の割合が、小学校５年生では8.2％、中学校２年生では21.5％（令和６年度計画ベース）と公表されている。各学校においては、今後の教育課程の編成・実施に際して、引き続き指導体制に見合った計画となるよう工夫するとともに、各教育委員会においては、各学校における教育課程の編成が適切に行われるよう、引き続き指導・助言を行うこと。</w:t>
                            </w:r>
                          </w:p>
                          <w:p w14:paraId="227922C7" w14:textId="77777777" w:rsidR="00CE4FAE" w:rsidRPr="000B32F5" w:rsidRDefault="00CE4FAE" w:rsidP="00CF2429">
                            <w:pPr>
                              <w:spacing w:line="340" w:lineRule="exact"/>
                              <w:ind w:leftChars="100" w:left="215"/>
                              <w:jc w:val="left"/>
                              <w:rPr>
                                <w:rFonts w:ascii="BIZ UDP明朝 Medium" w:eastAsia="BIZ UDP明朝 Medium" w:hAnsi="BIZ UDP明朝 Medium"/>
                                <w:color w:val="000000" w:themeColor="text1"/>
                                <w:sz w:val="24"/>
                              </w:rPr>
                            </w:pPr>
                          </w:p>
                          <w:p w14:paraId="478048C6" w14:textId="224093F7" w:rsidR="00B9632F" w:rsidRDefault="00B9632F" w:rsidP="00CF2429">
                            <w:pPr>
                              <w:spacing w:line="340" w:lineRule="exact"/>
                              <w:ind w:leftChars="100" w:left="215"/>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（参考資料）</w:t>
                            </w:r>
                          </w:p>
                          <w:p w14:paraId="20B7B7D4" w14:textId="1FB370E4" w:rsidR="00CF2429" w:rsidRPr="00CF2429" w:rsidRDefault="00CF2429" w:rsidP="00CF2429">
                            <w:pPr>
                              <w:spacing w:line="340" w:lineRule="exact"/>
                              <w:ind w:leftChars="100" w:left="460" w:hangingChars="100" w:hanging="245"/>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hint="eastAsia"/>
                                <w:color w:val="000000" w:themeColor="text1"/>
                                <w:sz w:val="24"/>
                              </w:rPr>
                              <w:t>→令和６年12月25日付け事務連絡「令和６年度公立小・中学校等における教育課程の編成・実施状況調査の結果について（周知）」（文部科学省）</w:t>
                            </w:r>
                          </w:p>
                          <w:p w14:paraId="1BB3874D" w14:textId="49CA03F4" w:rsidR="007A64C7" w:rsidRDefault="004822E3" w:rsidP="004822E3">
                            <w:pPr>
                              <w:spacing w:line="340" w:lineRule="exact"/>
                              <w:ind w:leftChars="100" w:left="462" w:hangingChars="115" w:hanging="247"/>
                              <w:jc w:val="left"/>
                              <w:rPr>
                                <w:rFonts w:ascii="BIZ UDP明朝 Medium" w:eastAsia="BIZ UDP明朝 Medium" w:hAnsi="BIZ UDP明朝 Medium"/>
                                <w:color w:val="000000" w:themeColor="text1"/>
                                <w:sz w:val="24"/>
                              </w:rPr>
                            </w:pPr>
                            <w:hyperlink r:id="rId8" w:history="1">
                              <w:r w:rsidRPr="007A32B1">
                                <w:rPr>
                                  <w:rStyle w:val="aa"/>
                                  <w:rFonts w:ascii="BIZ UDP明朝 Medium" w:eastAsia="BIZ UDP明朝 Medium" w:hAnsi="BIZ UDP明朝 Medium" w:hint="eastAsia"/>
                                  <w:sz w:val="22"/>
                                  <w:szCs w:val="22"/>
                                </w:rPr>
                                <w:t>https://www.mext.go.jp/content/20241217-mxt_kyoiku01-000039110_01.pdf</w:t>
                              </w:r>
                            </w:hyperlink>
                          </w:p>
                          <w:p w14:paraId="43102497" w14:textId="77777777" w:rsidR="004822E3" w:rsidRPr="004822E3" w:rsidRDefault="004822E3" w:rsidP="004822E3">
                            <w:pPr>
                              <w:spacing w:line="340" w:lineRule="exact"/>
                              <w:ind w:leftChars="100" w:left="497" w:hangingChars="115" w:hanging="282"/>
                              <w:jc w:val="left"/>
                              <w:rPr>
                                <w:rFonts w:ascii="BIZ UDP明朝 Medium" w:eastAsia="BIZ UDP明朝 Medium" w:hAnsi="BIZ UDP明朝 Medium"/>
                                <w:color w:val="000000" w:themeColor="text1"/>
                                <w:sz w:val="24"/>
                              </w:rPr>
                            </w:pPr>
                          </w:p>
                          <w:p w14:paraId="33078A78" w14:textId="77777777" w:rsidR="004822E3" w:rsidRDefault="004822E3" w:rsidP="004822E3">
                            <w:pPr>
                              <w:spacing w:line="340" w:lineRule="exact"/>
                              <w:ind w:leftChars="100" w:left="497" w:hangingChars="115" w:hanging="282"/>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w:t>
                            </w:r>
                            <w:r w:rsidRPr="004822E3">
                              <w:rPr>
                                <w:rFonts w:ascii="BIZ UDP明朝 Medium" w:eastAsia="BIZ UDP明朝 Medium" w:hAnsi="BIZ UDP明朝 Medium" w:hint="eastAsia"/>
                                <w:color w:val="000000" w:themeColor="text1"/>
                                <w:sz w:val="24"/>
                              </w:rPr>
                              <w:t>令和6年度公立小・中学校等における教育課程の編成・実施状況調査の結果について</w:t>
                            </w:r>
                          </w:p>
                          <w:p w14:paraId="56D7B539" w14:textId="6E14E7A5" w:rsidR="004822E3" w:rsidRDefault="004822E3" w:rsidP="004822E3">
                            <w:pPr>
                              <w:spacing w:line="340" w:lineRule="exact"/>
                              <w:ind w:leftChars="200" w:left="467" w:hangingChars="15" w:hanging="3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【文部科学省HP掲載リンク】</w:t>
                            </w:r>
                          </w:p>
                          <w:p w14:paraId="583224C8" w14:textId="7B9AB74F" w:rsidR="004822E3" w:rsidRDefault="004822E3" w:rsidP="004822E3">
                            <w:pPr>
                              <w:spacing w:line="340" w:lineRule="exact"/>
                              <w:ind w:leftChars="100" w:left="462" w:hangingChars="115" w:hanging="247"/>
                              <w:jc w:val="left"/>
                              <w:rPr>
                                <w:rFonts w:ascii="BIZ UDP明朝 Medium" w:eastAsia="BIZ UDP明朝 Medium" w:hAnsi="BIZ UDP明朝 Medium"/>
                                <w:color w:val="000000" w:themeColor="text1"/>
                                <w:sz w:val="24"/>
                              </w:rPr>
                            </w:pPr>
                            <w:hyperlink r:id="rId9" w:history="1">
                              <w:r w:rsidRPr="007A32B1">
                                <w:rPr>
                                  <w:rStyle w:val="aa"/>
                                  <w:rFonts w:ascii="BIZ UDP明朝 Medium" w:eastAsia="BIZ UDP明朝 Medium" w:hAnsi="BIZ UDP明朝 Medium" w:hint="eastAsia"/>
                                  <w:sz w:val="24"/>
                                </w:rPr>
                                <w:t>https://www.mext.go.jp/a_menu/shotou/new-cs/1415063_00003.htm</w:t>
                              </w:r>
                            </w:hyperlink>
                          </w:p>
                          <w:p w14:paraId="27AC6841" w14:textId="77777777" w:rsidR="004822E3" w:rsidRPr="00CF2429" w:rsidRDefault="004822E3" w:rsidP="004822E3">
                            <w:pPr>
                              <w:spacing w:line="340" w:lineRule="exact"/>
                              <w:ind w:leftChars="100" w:left="497" w:hangingChars="115" w:hanging="282"/>
                              <w:jc w:val="left"/>
                              <w:rPr>
                                <w:rFonts w:ascii="BIZ UDP明朝 Medium" w:eastAsia="BIZ UDP明朝 Medium" w:hAnsi="BIZ UDP明朝 Medium"/>
                                <w:color w:val="000000" w:themeColor="text1"/>
                                <w:sz w:val="24"/>
                              </w:rPr>
                            </w:pP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275C" id="正方形/長方形 2" o:spid="_x0000_s1026" style="position:absolute;left:0;text-align:left;margin-left:0;margin-top:8.05pt;width:510.6pt;height:59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" filled="f" strokecolor="black [3213]" strokeweight="1.25pt">
                <v:textbox inset="2mm,,2mm">
                  <w:txbxContent>
                    <w:p w14:paraId="45D285C4" w14:textId="0C849E92" w:rsidR="009861F4" w:rsidRPr="009861F4" w:rsidRDefault="007A64C7" w:rsidP="007A64C7">
                      <w:pPr>
                        <w:spacing w:line="340" w:lineRule="exact"/>
                        <w:ind w:firstLineChars="50" w:firstLine="122"/>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昨年度からの大きな変更点はないが、</w:t>
                      </w:r>
                      <w:r w:rsidR="009861F4">
                        <w:rPr>
                          <w:rFonts w:ascii="BIZ UDP明朝 Medium" w:eastAsia="BIZ UDP明朝 Medium" w:hAnsi="BIZ UDP明朝 Medium" w:hint="eastAsia"/>
                          <w:color w:val="000000" w:themeColor="text1"/>
                          <w:sz w:val="24"/>
                        </w:rPr>
                        <w:t>引き続き以下について留意すること</w:t>
                      </w:r>
                      <w:r>
                        <w:rPr>
                          <w:rFonts w:ascii="BIZ UDP明朝 Medium" w:eastAsia="BIZ UDP明朝 Medium" w:hAnsi="BIZ UDP明朝 Medium" w:hint="eastAsia"/>
                          <w:color w:val="000000" w:themeColor="text1"/>
                          <w:sz w:val="24"/>
                        </w:rPr>
                        <w:t>。</w:t>
                      </w:r>
                    </w:p>
                    <w:p w14:paraId="78DFAE98" w14:textId="77777777" w:rsidR="007A64C7" w:rsidRDefault="007A64C7" w:rsidP="009861F4">
                      <w:pPr>
                        <w:spacing w:line="340" w:lineRule="exact"/>
                        <w:ind w:firstLineChars="50" w:firstLine="122"/>
                        <w:jc w:val="left"/>
                        <w:rPr>
                          <w:rFonts w:ascii="BIZ UDP明朝 Medium" w:eastAsia="BIZ UDP明朝 Medium" w:hAnsi="BIZ UDP明朝 Medium"/>
                          <w:color w:val="000000" w:themeColor="text1"/>
                          <w:sz w:val="24"/>
                        </w:rPr>
                      </w:pPr>
                    </w:p>
                    <w:p w14:paraId="21C2A37F" w14:textId="2FEAF71D" w:rsidR="002C1A18" w:rsidRDefault="002C1A18" w:rsidP="009861F4">
                      <w:pPr>
                        <w:spacing w:line="340" w:lineRule="exact"/>
                        <w:ind w:firstLineChars="50" w:firstLine="122"/>
                        <w:jc w:val="left"/>
                        <w:rPr>
                          <w:rFonts w:ascii="BIZ UDP明朝 Medium" w:eastAsia="BIZ UDP明朝 Medium" w:hAnsi="BIZ UDP明朝 Medium" w:hint="eastAsia"/>
                          <w:color w:val="000000" w:themeColor="text1"/>
                          <w:sz w:val="24"/>
                        </w:rPr>
                      </w:pPr>
                      <w:r>
                        <w:rPr>
                          <w:rFonts w:ascii="BIZ UDP明朝 Medium" w:eastAsia="BIZ UDP明朝 Medium" w:hAnsi="BIZ UDP明朝 Medium" w:hint="eastAsia"/>
                          <w:color w:val="000000" w:themeColor="text1"/>
                          <w:sz w:val="24"/>
                        </w:rPr>
                        <w:t>■</w:t>
                      </w:r>
                      <w:r w:rsidR="00E020B7">
                        <w:rPr>
                          <w:rFonts w:ascii="BIZ UDP明朝 Medium" w:eastAsia="BIZ UDP明朝 Medium" w:hAnsi="BIZ UDP明朝 Medium" w:hint="eastAsia"/>
                          <w:color w:val="000000" w:themeColor="text1"/>
                          <w:sz w:val="24"/>
                        </w:rPr>
                        <w:t xml:space="preserve">　</w:t>
                      </w:r>
                      <w:r w:rsidR="00CF29E6">
                        <w:rPr>
                          <w:rFonts w:ascii="BIZ UDP明朝 Medium" w:eastAsia="BIZ UDP明朝 Medium" w:hAnsi="BIZ UDP明朝 Medium"/>
                          <w:color w:val="000000" w:themeColor="text1"/>
                          <w:sz w:val="24"/>
                        </w:rPr>
                        <w:t>留意</w:t>
                      </w:r>
                      <w:r w:rsidR="00715CA8">
                        <w:rPr>
                          <w:rFonts w:ascii="BIZ UDP明朝 Medium" w:eastAsia="BIZ UDP明朝 Medium" w:hAnsi="BIZ UDP明朝 Medium" w:hint="eastAsia"/>
                          <w:color w:val="000000" w:themeColor="text1"/>
                          <w:sz w:val="24"/>
                        </w:rPr>
                        <w:t>事項</w:t>
                      </w:r>
                    </w:p>
                    <w:p w14:paraId="09C3D94C" w14:textId="3CF8E4AF" w:rsidR="00CF2429" w:rsidRDefault="006B0B32" w:rsidP="007A64C7">
                      <w:pPr>
                        <w:spacing w:line="340" w:lineRule="exact"/>
                        <w:ind w:left="527" w:hangingChars="215" w:hanging="52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sidR="00CF2429" w:rsidRPr="00CF2429">
                        <w:rPr>
                          <w:rFonts w:ascii="BIZ UDP明朝 Medium" w:eastAsia="BIZ UDP明朝 Medium" w:hAnsi="BIZ UDP明朝 Medium" w:hint="eastAsia"/>
                          <w:color w:val="000000" w:themeColor="text1"/>
                          <w:sz w:val="24"/>
                        </w:rPr>
                        <w:t>・　学校教育法施行規則</w:t>
                      </w:r>
                      <w:r w:rsidR="00CF2429" w:rsidRPr="00CF2429">
                        <w:rPr>
                          <w:rFonts w:ascii="BIZ UDP明朝 Medium" w:eastAsia="BIZ UDP明朝 Medium" w:hAnsi="BIZ UDP明朝 Medium"/>
                          <w:color w:val="000000" w:themeColor="text1"/>
                          <w:sz w:val="24"/>
                        </w:rPr>
                        <w:t>（昭和</w:t>
                      </w:r>
                      <w:r w:rsidR="00CF2429" w:rsidRPr="00CF2429">
                        <w:rPr>
                          <w:rFonts w:ascii="BIZ UDP明朝 Medium" w:eastAsia="BIZ UDP明朝 Medium" w:hAnsi="BIZ UDP明朝 Medium" w:hint="eastAsia"/>
                          <w:color w:val="000000" w:themeColor="text1"/>
                          <w:sz w:val="24"/>
                        </w:rPr>
                        <w:t>２２</w:t>
                      </w:r>
                      <w:r w:rsidR="00CF2429" w:rsidRPr="00CF2429">
                        <w:rPr>
                          <w:rFonts w:ascii="BIZ UDP明朝 Medium" w:eastAsia="BIZ UDP明朝 Medium" w:hAnsi="BIZ UDP明朝 Medium"/>
                          <w:color w:val="000000" w:themeColor="text1"/>
                          <w:sz w:val="24"/>
                        </w:rPr>
                        <w:t>年度文部省令第</w:t>
                      </w:r>
                      <w:r w:rsidR="00CF2429" w:rsidRPr="00CF2429">
                        <w:rPr>
                          <w:rFonts w:ascii="BIZ UDP明朝 Medium" w:eastAsia="BIZ UDP明朝 Medium" w:hAnsi="BIZ UDP明朝 Medium" w:hint="eastAsia"/>
                          <w:color w:val="000000" w:themeColor="text1"/>
                          <w:sz w:val="24"/>
                        </w:rPr>
                        <w:t>１１</w:t>
                      </w:r>
                      <w:r w:rsidR="00CF2429" w:rsidRPr="00CF2429">
                        <w:rPr>
                          <w:rFonts w:ascii="BIZ UDP明朝 Medium" w:eastAsia="BIZ UDP明朝 Medium" w:hAnsi="BIZ UDP明朝 Medium"/>
                          <w:color w:val="000000" w:themeColor="text1"/>
                          <w:sz w:val="24"/>
                        </w:rPr>
                        <w:t>号）別表第一、別表第二に定める標準授業時数を大きく上回って教育課程を編成</w:t>
                      </w:r>
                      <w:r w:rsidR="00CF2429" w:rsidRPr="00CF2429">
                        <w:rPr>
                          <w:rFonts w:ascii="BIZ UDP明朝 Medium" w:eastAsia="BIZ UDP明朝 Medium" w:hAnsi="BIZ UDP明朝 Medium" w:hint="eastAsia"/>
                          <w:color w:val="000000" w:themeColor="text1"/>
                          <w:sz w:val="24"/>
                        </w:rPr>
                        <w:t>・</w:t>
                      </w:r>
                      <w:r w:rsidR="00CF2429" w:rsidRPr="00CF2429">
                        <w:rPr>
                          <w:rFonts w:ascii="BIZ UDP明朝 Medium" w:eastAsia="BIZ UDP明朝 Medium" w:hAnsi="BIZ UDP明朝 Medium"/>
                          <w:color w:val="000000" w:themeColor="text1"/>
                          <w:sz w:val="24"/>
                        </w:rPr>
                        <w:t>実施している</w:t>
                      </w:r>
                      <w:r w:rsidR="00CF2429" w:rsidRPr="00CF2429">
                        <w:rPr>
                          <w:rFonts w:ascii="BIZ UDP明朝 Medium" w:eastAsia="BIZ UDP明朝 Medium" w:hAnsi="BIZ UDP明朝 Medium" w:hint="eastAsia"/>
                          <w:color w:val="000000" w:themeColor="text1"/>
                          <w:sz w:val="24"/>
                        </w:rPr>
                        <w:t>学校</w:t>
                      </w:r>
                      <w:r w:rsidR="00CF2429" w:rsidRPr="00CF2429">
                        <w:rPr>
                          <w:rFonts w:ascii="BIZ UDP明朝 Medium" w:eastAsia="BIZ UDP明朝 Medium" w:hAnsi="BIZ UDP明朝 Medium"/>
                          <w:color w:val="000000" w:themeColor="text1"/>
                          <w:sz w:val="24"/>
                        </w:rPr>
                        <w:t>が一定数あることが明らかになっ</w:t>
                      </w:r>
                      <w:r w:rsidR="00CE4FAE">
                        <w:rPr>
                          <w:rFonts w:ascii="BIZ UDP明朝 Medium" w:eastAsia="BIZ UDP明朝 Medium" w:hAnsi="BIZ UDP明朝 Medium" w:hint="eastAsia"/>
                          <w:color w:val="000000" w:themeColor="text1"/>
                          <w:sz w:val="24"/>
                        </w:rPr>
                        <w:t>ている</w:t>
                      </w:r>
                      <w:r w:rsidR="00CF2429" w:rsidRPr="00CF2429">
                        <w:rPr>
                          <w:rFonts w:ascii="BIZ UDP明朝 Medium" w:eastAsia="BIZ UDP明朝 Medium" w:hAnsi="BIZ UDP明朝 Medium" w:hint="eastAsia"/>
                          <w:color w:val="000000" w:themeColor="text1"/>
                          <w:sz w:val="24"/>
                        </w:rPr>
                        <w:t>。</w:t>
                      </w:r>
                      <w:r w:rsidR="00044DBA">
                        <w:rPr>
                          <w:rFonts w:ascii="BIZ UDP明朝 Medium" w:eastAsia="BIZ UDP明朝 Medium" w:hAnsi="BIZ UDP明朝 Medium" w:hint="eastAsia"/>
                          <w:color w:val="000000" w:themeColor="text1"/>
                          <w:sz w:val="24"/>
                        </w:rPr>
                        <w:t>そのため、</w:t>
                      </w:r>
                      <w:r w:rsidR="00044DBA" w:rsidRPr="00CF2429">
                        <w:rPr>
                          <w:rFonts w:ascii="BIZ UDP明朝 Medium" w:eastAsia="BIZ UDP明朝 Medium" w:hAnsi="BIZ UDP明朝 Medium" w:hint="eastAsia"/>
                          <w:color w:val="000000" w:themeColor="text1"/>
                          <w:sz w:val="24"/>
                        </w:rPr>
                        <w:t>以下の</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１</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から</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３</w:t>
                      </w:r>
                      <w:r w:rsidR="00044DBA" w:rsidRPr="00CF2429">
                        <w:rPr>
                          <w:rFonts w:ascii="BIZ UDP明朝 Medium" w:eastAsia="BIZ UDP明朝 Medium" w:hAnsi="BIZ UDP明朝 Medium"/>
                          <w:color w:val="000000" w:themeColor="text1"/>
                          <w:sz w:val="24"/>
                        </w:rPr>
                        <w:t>）</w:t>
                      </w:r>
                      <w:r w:rsidR="00044DBA" w:rsidRPr="00CF2429">
                        <w:rPr>
                          <w:rFonts w:ascii="BIZ UDP明朝 Medium" w:eastAsia="BIZ UDP明朝 Medium" w:hAnsi="BIZ UDP明朝 Medium" w:hint="eastAsia"/>
                          <w:color w:val="000000" w:themeColor="text1"/>
                          <w:sz w:val="24"/>
                        </w:rPr>
                        <w:t>の</w:t>
                      </w:r>
                      <w:r w:rsidR="00044DBA" w:rsidRPr="00CF2429">
                        <w:rPr>
                          <w:rFonts w:ascii="BIZ UDP明朝 Medium" w:eastAsia="BIZ UDP明朝 Medium" w:hAnsi="BIZ UDP明朝 Medium"/>
                          <w:color w:val="000000" w:themeColor="text1"/>
                          <w:sz w:val="24"/>
                        </w:rPr>
                        <w:t>点に留意すること。</w:t>
                      </w:r>
                    </w:p>
                    <w:p w14:paraId="372F2E79" w14:textId="77777777" w:rsidR="007A64C7" w:rsidRPr="00CF2429" w:rsidRDefault="007A64C7" w:rsidP="00044DBA">
                      <w:pPr>
                        <w:spacing w:line="340" w:lineRule="exact"/>
                        <w:ind w:left="527" w:hangingChars="215" w:hanging="527"/>
                        <w:jc w:val="left"/>
                        <w:rPr>
                          <w:rFonts w:ascii="BIZ UDP明朝 Medium" w:eastAsia="BIZ UDP明朝 Medium" w:hAnsi="BIZ UDP明朝 Medium"/>
                          <w:color w:val="000000" w:themeColor="text1"/>
                          <w:sz w:val="24"/>
                        </w:rPr>
                      </w:pPr>
                    </w:p>
                    <w:p w14:paraId="3973EC03" w14:textId="2FBF1EB8" w:rsidR="00CF2429" w:rsidRPr="00CF2429" w:rsidRDefault="00CF2429" w:rsidP="00CF2429">
                      <w:pPr>
                        <w:spacing w:line="340" w:lineRule="exact"/>
                        <w:ind w:left="527" w:hangingChars="215" w:hanging="527"/>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１</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標準授業時数を大きく上回って教育課程を編成している学校において、標準授業時数を上回る部分の時数について、具体的な使い方を想定していないと回答した学校も25％程度あるため、そうした場合は、真に必要な時間かどうかを検討し、改善を図る必要があること。</w:t>
                      </w:r>
                    </w:p>
                    <w:p w14:paraId="2F31F9CB" w14:textId="6C614B4D" w:rsidR="00CF2429" w:rsidRPr="00CF2429" w:rsidRDefault="00CF2429" w:rsidP="00CF2429">
                      <w:pPr>
                        <w:spacing w:line="340" w:lineRule="exact"/>
                        <w:ind w:left="527" w:hangingChars="215" w:hanging="527"/>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color w:val="000000" w:themeColor="text1"/>
                          <w:sz w:val="24"/>
                        </w:rPr>
                        <w:t xml:space="preserve">　（</w:t>
                      </w:r>
                      <w:r w:rsidRPr="00CF2429">
                        <w:rPr>
                          <w:rFonts w:ascii="BIZ UDP明朝 Medium" w:eastAsia="BIZ UDP明朝 Medium" w:hAnsi="BIZ UDP明朝 Medium" w:hint="eastAsia"/>
                          <w:color w:val="000000" w:themeColor="text1"/>
                          <w:sz w:val="24"/>
                        </w:rPr>
                        <w:t>２</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標準授業時数を上回る部分の時数の使い方の想定として、学級閉鎖等の不測の事態においても授業時数を確保するためと回答した学校が35％程度あるが、災害や流行性疾患による学級閉鎖等の不測の事態においては、実施した授業時数が標準授業時数を下回ったことのみをもって学校教育法施行規則に反するものではないこと。</w:t>
                      </w:r>
                    </w:p>
                    <w:p w14:paraId="2B48BE42" w14:textId="768A6FA5" w:rsidR="00CF2429" w:rsidRPr="00CF2429" w:rsidRDefault="00CF2429" w:rsidP="00CF2429">
                      <w:pPr>
                        <w:spacing w:line="340" w:lineRule="exact"/>
                        <w:ind w:left="527" w:hangingChars="215" w:hanging="527"/>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３</w:t>
                      </w:r>
                      <w:r w:rsidRPr="00CF2429">
                        <w:rPr>
                          <w:rFonts w:ascii="BIZ UDP明朝 Medium" w:eastAsia="BIZ UDP明朝 Medium" w:hAnsi="BIZ UDP明朝 Medium"/>
                          <w:color w:val="000000" w:themeColor="text1"/>
                          <w:sz w:val="24"/>
                        </w:rPr>
                        <w:t>）</w:t>
                      </w:r>
                      <w:r w:rsidRPr="00CF2429">
                        <w:rPr>
                          <w:rFonts w:ascii="BIZ UDP明朝 Medium" w:eastAsia="BIZ UDP明朝 Medium" w:hAnsi="BIZ UDP明朝 Medium" w:hint="eastAsia"/>
                          <w:color w:val="000000" w:themeColor="text1"/>
                          <w:sz w:val="24"/>
                        </w:rPr>
                        <w:t xml:space="preserve">　</w:t>
                      </w:r>
                      <w:r w:rsidRPr="00CF2429">
                        <w:rPr>
                          <w:rFonts w:ascii="BIZ UDP明朝 Medium" w:eastAsia="BIZ UDP明朝 Medium" w:hAnsi="BIZ UDP明朝 Medium"/>
                          <w:color w:val="000000" w:themeColor="text1"/>
                          <w:sz w:val="24"/>
                        </w:rPr>
                        <w:t>標準授業時数を大きく上回って教育課程を編成している学校のうち、点検を行っていない学校が僅かに存在しているが、そのような学校については、早急に点検を実施する必要があること。また、点検を行った結果、指導体制に見合った計画となっていないにもかかわらず、必要な見直しを行う予定の無い学校は、指導体制に見合った計画とするための対応を検討する必要があること</w:t>
                      </w:r>
                      <w:r w:rsidR="00CE4FAE">
                        <w:rPr>
                          <w:rFonts w:ascii="BIZ UDP明朝 Medium" w:eastAsia="BIZ UDP明朝 Medium" w:hAnsi="BIZ UDP明朝 Medium" w:hint="eastAsia"/>
                          <w:color w:val="000000" w:themeColor="text1"/>
                          <w:sz w:val="24"/>
                        </w:rPr>
                        <w:t>。</w:t>
                      </w:r>
                    </w:p>
                    <w:p w14:paraId="3ACBBF5A" w14:textId="77777777" w:rsidR="00CF2429" w:rsidRDefault="00CF2429" w:rsidP="00CE4FAE">
                      <w:pPr>
                        <w:spacing w:line="340" w:lineRule="exact"/>
                        <w:jc w:val="left"/>
                        <w:rPr>
                          <w:rFonts w:ascii="BIZ UDP明朝 Medium" w:eastAsia="BIZ UDP明朝 Medium" w:hAnsi="BIZ UDP明朝 Medium"/>
                          <w:color w:val="000000" w:themeColor="text1"/>
                          <w:sz w:val="24"/>
                        </w:rPr>
                      </w:pPr>
                    </w:p>
                    <w:p w14:paraId="3B8D6520" w14:textId="77777777" w:rsidR="000B32F5" w:rsidRPr="000B32F5" w:rsidRDefault="000B32F5" w:rsidP="000B32F5">
                      <w:pPr>
                        <w:numPr>
                          <w:ilvl w:val="0"/>
                          <w:numId w:val="13"/>
                        </w:numPr>
                        <w:spacing w:line="340" w:lineRule="exact"/>
                        <w:ind w:leftChars="100" w:left="575"/>
                        <w:jc w:val="left"/>
                        <w:rPr>
                          <w:rFonts w:ascii="BIZ UDP明朝 Medium" w:eastAsia="BIZ UDP明朝 Medium" w:hAnsi="BIZ UDP明朝 Medium"/>
                          <w:color w:val="000000" w:themeColor="text1"/>
                          <w:sz w:val="24"/>
                          <w:szCs w:val="21"/>
                        </w:rPr>
                      </w:pPr>
                      <w:r w:rsidRPr="000B32F5">
                        <w:rPr>
                          <w:rFonts w:ascii="BIZ UDP明朝 Medium" w:eastAsia="BIZ UDP明朝 Medium" w:hAnsi="BIZ UDP明朝 Medium" w:hint="eastAsia"/>
                          <w:color w:val="000000" w:themeColor="text1"/>
                          <w:sz w:val="24"/>
                          <w:szCs w:val="21"/>
                        </w:rPr>
                        <w:t>岐阜県は、標準を大きく上回る時数（1086単位時間以上）の学校の割合が、小学校５年生では8.2％、中学校２年生では21.5％（令和６年度計画ベース）と公表されている。各学校においては、今後の教育課程の編成・実施に際して、引き続き指導体制に見合った計画となるよう工夫するとともに、各教育委員会においては、各学校における教育課程の編成が適切に行われるよう、引き続き指導・助言を行うこと。</w:t>
                      </w:r>
                    </w:p>
                    <w:p w14:paraId="227922C7" w14:textId="77777777" w:rsidR="00CE4FAE" w:rsidRPr="000B32F5" w:rsidRDefault="00CE4FAE" w:rsidP="00CF2429">
                      <w:pPr>
                        <w:spacing w:line="340" w:lineRule="exact"/>
                        <w:ind w:leftChars="100" w:left="215"/>
                        <w:jc w:val="left"/>
                        <w:rPr>
                          <w:rFonts w:ascii="BIZ UDP明朝 Medium" w:eastAsia="BIZ UDP明朝 Medium" w:hAnsi="BIZ UDP明朝 Medium"/>
                          <w:color w:val="000000" w:themeColor="text1"/>
                          <w:sz w:val="24"/>
                        </w:rPr>
                      </w:pPr>
                    </w:p>
                    <w:p w14:paraId="478048C6" w14:textId="224093F7" w:rsidR="00B9632F" w:rsidRDefault="00B9632F" w:rsidP="00CF2429">
                      <w:pPr>
                        <w:spacing w:line="340" w:lineRule="exact"/>
                        <w:ind w:leftChars="100" w:left="215"/>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（参考資料）</w:t>
                      </w:r>
                    </w:p>
                    <w:p w14:paraId="20B7B7D4" w14:textId="1FB370E4" w:rsidR="00CF2429" w:rsidRPr="00CF2429" w:rsidRDefault="00CF2429" w:rsidP="00CF2429">
                      <w:pPr>
                        <w:spacing w:line="340" w:lineRule="exact"/>
                        <w:ind w:leftChars="100" w:left="460" w:hangingChars="100" w:hanging="245"/>
                        <w:jc w:val="left"/>
                        <w:rPr>
                          <w:rFonts w:ascii="BIZ UDP明朝 Medium" w:eastAsia="BIZ UDP明朝 Medium" w:hAnsi="BIZ UDP明朝 Medium"/>
                          <w:color w:val="000000" w:themeColor="text1"/>
                          <w:sz w:val="24"/>
                        </w:rPr>
                      </w:pPr>
                      <w:r w:rsidRPr="00CF2429">
                        <w:rPr>
                          <w:rFonts w:ascii="BIZ UDP明朝 Medium" w:eastAsia="BIZ UDP明朝 Medium" w:hAnsi="BIZ UDP明朝 Medium" w:hint="eastAsia"/>
                          <w:color w:val="000000" w:themeColor="text1"/>
                          <w:sz w:val="24"/>
                        </w:rPr>
                        <w:t>→令和６年12月25日付け事務連絡「令和６年度公立小・中学校等における教育課程の編成・実施状況調査の結果について（周知）」（文部科学省）</w:t>
                      </w:r>
                    </w:p>
                    <w:p w14:paraId="1BB3874D" w14:textId="49CA03F4" w:rsidR="007A64C7" w:rsidRDefault="004822E3" w:rsidP="004822E3">
                      <w:pPr>
                        <w:spacing w:line="340" w:lineRule="exact"/>
                        <w:ind w:leftChars="100" w:left="462" w:hangingChars="115" w:hanging="247"/>
                        <w:jc w:val="left"/>
                        <w:rPr>
                          <w:rFonts w:ascii="BIZ UDP明朝 Medium" w:eastAsia="BIZ UDP明朝 Medium" w:hAnsi="BIZ UDP明朝 Medium"/>
                          <w:color w:val="000000" w:themeColor="text1"/>
                          <w:sz w:val="24"/>
                        </w:rPr>
                      </w:pPr>
                      <w:hyperlink r:id="rId10" w:history="1">
                        <w:r w:rsidRPr="007A32B1">
                          <w:rPr>
                            <w:rStyle w:val="aa"/>
                            <w:rFonts w:ascii="BIZ UDP明朝 Medium" w:eastAsia="BIZ UDP明朝 Medium" w:hAnsi="BIZ UDP明朝 Medium" w:hint="eastAsia"/>
                            <w:sz w:val="22"/>
                            <w:szCs w:val="22"/>
                          </w:rPr>
                          <w:t>https://www.mext.go.jp/content/20241217-mxt_kyoiku01-000039110_01.pdf</w:t>
                        </w:r>
                      </w:hyperlink>
                    </w:p>
                    <w:p w14:paraId="43102497" w14:textId="77777777" w:rsidR="004822E3" w:rsidRPr="004822E3" w:rsidRDefault="004822E3" w:rsidP="004822E3">
                      <w:pPr>
                        <w:spacing w:line="340" w:lineRule="exact"/>
                        <w:ind w:leftChars="100" w:left="497" w:hangingChars="115" w:hanging="282"/>
                        <w:jc w:val="left"/>
                        <w:rPr>
                          <w:rFonts w:ascii="BIZ UDP明朝 Medium" w:eastAsia="BIZ UDP明朝 Medium" w:hAnsi="BIZ UDP明朝 Medium"/>
                          <w:color w:val="000000" w:themeColor="text1"/>
                          <w:sz w:val="24"/>
                        </w:rPr>
                      </w:pPr>
                    </w:p>
                    <w:p w14:paraId="33078A78" w14:textId="77777777" w:rsidR="004822E3" w:rsidRDefault="004822E3" w:rsidP="004822E3">
                      <w:pPr>
                        <w:spacing w:line="340" w:lineRule="exact"/>
                        <w:ind w:leftChars="100" w:left="497" w:hangingChars="115" w:hanging="282"/>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w:t>
                      </w:r>
                      <w:r w:rsidRPr="004822E3">
                        <w:rPr>
                          <w:rFonts w:ascii="BIZ UDP明朝 Medium" w:eastAsia="BIZ UDP明朝 Medium" w:hAnsi="BIZ UDP明朝 Medium" w:hint="eastAsia"/>
                          <w:color w:val="000000" w:themeColor="text1"/>
                          <w:sz w:val="24"/>
                        </w:rPr>
                        <w:t>令和6年度公立小・中学校等における教育課程の編成・実施状況調査の結果について</w:t>
                      </w:r>
                    </w:p>
                    <w:p w14:paraId="56D7B539" w14:textId="6E14E7A5" w:rsidR="004822E3" w:rsidRDefault="004822E3" w:rsidP="004822E3">
                      <w:pPr>
                        <w:spacing w:line="340" w:lineRule="exact"/>
                        <w:ind w:leftChars="200" w:left="467" w:hangingChars="15" w:hanging="3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【文部科学省HP掲載リンク】</w:t>
                      </w:r>
                    </w:p>
                    <w:p w14:paraId="583224C8" w14:textId="7B9AB74F" w:rsidR="004822E3" w:rsidRDefault="004822E3" w:rsidP="004822E3">
                      <w:pPr>
                        <w:spacing w:line="340" w:lineRule="exact"/>
                        <w:ind w:leftChars="100" w:left="462" w:hangingChars="115" w:hanging="247"/>
                        <w:jc w:val="left"/>
                        <w:rPr>
                          <w:rFonts w:ascii="BIZ UDP明朝 Medium" w:eastAsia="BIZ UDP明朝 Medium" w:hAnsi="BIZ UDP明朝 Medium"/>
                          <w:color w:val="000000" w:themeColor="text1"/>
                          <w:sz w:val="24"/>
                        </w:rPr>
                      </w:pPr>
                      <w:hyperlink r:id="rId11" w:history="1">
                        <w:r w:rsidRPr="007A32B1">
                          <w:rPr>
                            <w:rStyle w:val="aa"/>
                            <w:rFonts w:ascii="BIZ UDP明朝 Medium" w:eastAsia="BIZ UDP明朝 Medium" w:hAnsi="BIZ UDP明朝 Medium" w:hint="eastAsia"/>
                            <w:sz w:val="24"/>
                          </w:rPr>
                          <w:t>https://www.mext.go.jp/a_menu/shotou/new-cs/1415063_00003.htm</w:t>
                        </w:r>
                      </w:hyperlink>
                    </w:p>
                    <w:p w14:paraId="27AC6841" w14:textId="77777777" w:rsidR="004822E3" w:rsidRPr="00CF2429" w:rsidRDefault="004822E3" w:rsidP="004822E3">
                      <w:pPr>
                        <w:spacing w:line="340" w:lineRule="exact"/>
                        <w:ind w:leftChars="100" w:left="497" w:hangingChars="115" w:hanging="282"/>
                        <w:jc w:val="left"/>
                        <w:rPr>
                          <w:rFonts w:ascii="BIZ UDP明朝 Medium" w:eastAsia="BIZ UDP明朝 Medium" w:hAnsi="BIZ UDP明朝 Medium"/>
                          <w:color w:val="000000" w:themeColor="text1"/>
                          <w:sz w:val="24"/>
                        </w:rPr>
                      </w:pPr>
                    </w:p>
                  </w:txbxContent>
                </v:textbox>
                <w10:wrap anchorx="margin"/>
              </v:rect>
            </w:pict>
          </mc:Fallback>
        </mc:AlternateContent>
      </w:r>
    </w:p>
    <w:p w14:paraId="4EF8237F" w14:textId="2F9BF916" w:rsidR="00470285" w:rsidRDefault="00470285" w:rsidP="00470285">
      <w:pPr>
        <w:ind w:left="225" w:rightChars="200" w:right="430" w:hangingChars="100" w:hanging="225"/>
        <w:rPr>
          <w:rFonts w:ascii="ＭＳ 明朝" w:hAnsi="ＭＳ 明朝"/>
          <w:kern w:val="0"/>
          <w:sz w:val="22"/>
          <w:szCs w:val="21"/>
        </w:rPr>
      </w:pPr>
    </w:p>
    <w:p w14:paraId="20768C17" w14:textId="6FA53286" w:rsidR="00470285" w:rsidRDefault="00470285" w:rsidP="00470285">
      <w:pPr>
        <w:ind w:left="225" w:rightChars="200" w:right="430" w:hangingChars="100" w:hanging="225"/>
        <w:rPr>
          <w:rFonts w:ascii="ＭＳ 明朝" w:hAnsi="ＭＳ 明朝"/>
          <w:kern w:val="0"/>
          <w:sz w:val="22"/>
          <w:szCs w:val="21"/>
        </w:rPr>
      </w:pPr>
    </w:p>
    <w:p w14:paraId="7EE916BC" w14:textId="3DD7116B" w:rsidR="00470285" w:rsidRDefault="00470285" w:rsidP="00470285">
      <w:pPr>
        <w:ind w:left="225" w:rightChars="200" w:right="430" w:hangingChars="100" w:hanging="225"/>
        <w:rPr>
          <w:rFonts w:ascii="ＭＳ 明朝" w:hAnsi="ＭＳ 明朝"/>
          <w:kern w:val="0"/>
          <w:sz w:val="22"/>
          <w:szCs w:val="21"/>
        </w:rPr>
      </w:pPr>
    </w:p>
    <w:p w14:paraId="4F1A15F8" w14:textId="05317BBF" w:rsidR="00470285" w:rsidRDefault="00470285" w:rsidP="00470285">
      <w:pPr>
        <w:ind w:left="225" w:rightChars="200" w:right="430" w:hangingChars="100" w:hanging="225"/>
        <w:rPr>
          <w:rFonts w:ascii="ＭＳ 明朝" w:hAnsi="ＭＳ 明朝"/>
          <w:kern w:val="0"/>
          <w:sz w:val="22"/>
          <w:szCs w:val="21"/>
        </w:rPr>
      </w:pPr>
    </w:p>
    <w:p w14:paraId="36C9A5AF" w14:textId="4652EF42" w:rsidR="00470285" w:rsidRDefault="00470285" w:rsidP="00470285">
      <w:pPr>
        <w:ind w:left="225" w:rightChars="200" w:right="430" w:hangingChars="100" w:hanging="225"/>
        <w:rPr>
          <w:rFonts w:ascii="ＭＳ 明朝" w:hAnsi="ＭＳ 明朝"/>
          <w:kern w:val="0"/>
          <w:sz w:val="22"/>
          <w:szCs w:val="21"/>
        </w:rPr>
      </w:pPr>
    </w:p>
    <w:p w14:paraId="70E5F533" w14:textId="66349F63" w:rsidR="00470285" w:rsidRDefault="00470285" w:rsidP="00470285">
      <w:pPr>
        <w:ind w:left="225" w:rightChars="200" w:right="430" w:hangingChars="100" w:hanging="225"/>
        <w:rPr>
          <w:rFonts w:ascii="ＭＳ 明朝" w:hAnsi="ＭＳ 明朝"/>
          <w:kern w:val="0"/>
          <w:sz w:val="22"/>
          <w:szCs w:val="21"/>
        </w:rPr>
      </w:pPr>
    </w:p>
    <w:p w14:paraId="40FCA26F" w14:textId="77777777" w:rsidR="00470285" w:rsidRDefault="00470285" w:rsidP="00470285">
      <w:pPr>
        <w:ind w:left="225" w:rightChars="200" w:right="430" w:hangingChars="100" w:hanging="225"/>
        <w:rPr>
          <w:rFonts w:ascii="ＭＳ 明朝" w:hAnsi="ＭＳ 明朝"/>
          <w:kern w:val="0"/>
          <w:sz w:val="22"/>
          <w:szCs w:val="21"/>
        </w:rPr>
      </w:pPr>
    </w:p>
    <w:p w14:paraId="36F04E5F" w14:textId="0B4FEC06" w:rsidR="00470285" w:rsidRDefault="00470285" w:rsidP="00470285">
      <w:pPr>
        <w:ind w:left="225" w:rightChars="200" w:right="430" w:hangingChars="100" w:hanging="225"/>
        <w:rPr>
          <w:rFonts w:ascii="ＭＳ 明朝" w:hAnsi="ＭＳ 明朝"/>
          <w:kern w:val="0"/>
          <w:sz w:val="22"/>
          <w:szCs w:val="21"/>
        </w:rPr>
      </w:pPr>
    </w:p>
    <w:p w14:paraId="3BFB6861" w14:textId="0BFB8C96" w:rsidR="00470285" w:rsidRDefault="00470285" w:rsidP="00470285">
      <w:pPr>
        <w:ind w:left="225" w:rightChars="200" w:right="430" w:hangingChars="100" w:hanging="225"/>
        <w:rPr>
          <w:rFonts w:ascii="ＭＳ 明朝" w:hAnsi="ＭＳ 明朝"/>
          <w:kern w:val="0"/>
          <w:sz w:val="22"/>
          <w:szCs w:val="21"/>
        </w:rPr>
      </w:pPr>
    </w:p>
    <w:p w14:paraId="36E03139" w14:textId="77777777" w:rsidR="00470285" w:rsidRDefault="00470285" w:rsidP="00470285">
      <w:pPr>
        <w:ind w:left="225" w:rightChars="200" w:right="430" w:hangingChars="100" w:hanging="225"/>
        <w:rPr>
          <w:rFonts w:ascii="ＭＳ 明朝" w:hAnsi="ＭＳ 明朝"/>
          <w:kern w:val="0"/>
          <w:sz w:val="22"/>
          <w:szCs w:val="21"/>
        </w:rPr>
      </w:pPr>
    </w:p>
    <w:p w14:paraId="51CD2555" w14:textId="77777777" w:rsidR="00470285" w:rsidRDefault="00470285" w:rsidP="00470285">
      <w:pPr>
        <w:ind w:left="225" w:rightChars="200" w:right="430" w:hangingChars="100" w:hanging="225"/>
        <w:rPr>
          <w:rFonts w:ascii="ＭＳ 明朝" w:hAnsi="ＭＳ 明朝"/>
          <w:kern w:val="0"/>
          <w:sz w:val="22"/>
          <w:szCs w:val="21"/>
        </w:rPr>
      </w:pPr>
    </w:p>
    <w:p w14:paraId="461E0E9C" w14:textId="77777777" w:rsidR="00470285" w:rsidRDefault="00470285" w:rsidP="00470285">
      <w:pPr>
        <w:ind w:left="225" w:rightChars="200" w:right="430" w:hangingChars="100" w:hanging="225"/>
        <w:rPr>
          <w:rFonts w:ascii="ＭＳ 明朝" w:hAnsi="ＭＳ 明朝"/>
          <w:kern w:val="0"/>
          <w:sz w:val="22"/>
          <w:szCs w:val="21"/>
        </w:rPr>
      </w:pPr>
    </w:p>
    <w:p w14:paraId="0A23639F" w14:textId="77777777" w:rsidR="00470285" w:rsidRDefault="00470285" w:rsidP="00470285">
      <w:pPr>
        <w:ind w:left="225" w:rightChars="200" w:right="430" w:hangingChars="100" w:hanging="225"/>
        <w:rPr>
          <w:rFonts w:ascii="ＭＳ 明朝" w:hAnsi="ＭＳ 明朝"/>
          <w:kern w:val="0"/>
          <w:sz w:val="22"/>
          <w:szCs w:val="21"/>
        </w:rPr>
      </w:pPr>
    </w:p>
    <w:p w14:paraId="0AB1824A" w14:textId="77777777" w:rsidR="00470285" w:rsidRDefault="00470285" w:rsidP="00470285">
      <w:pPr>
        <w:ind w:left="225" w:rightChars="200" w:right="430" w:hangingChars="100" w:hanging="225"/>
        <w:rPr>
          <w:rFonts w:ascii="ＭＳ 明朝" w:hAnsi="ＭＳ 明朝"/>
          <w:kern w:val="0"/>
          <w:sz w:val="22"/>
          <w:szCs w:val="21"/>
        </w:rPr>
      </w:pPr>
    </w:p>
    <w:p w14:paraId="56DFF4D9" w14:textId="77777777" w:rsidR="00470285" w:rsidRDefault="00470285" w:rsidP="00470285">
      <w:pPr>
        <w:ind w:left="225" w:rightChars="200" w:right="430" w:hangingChars="100" w:hanging="225"/>
        <w:rPr>
          <w:rFonts w:ascii="ＭＳ 明朝" w:hAnsi="ＭＳ 明朝"/>
          <w:kern w:val="0"/>
          <w:sz w:val="22"/>
          <w:szCs w:val="21"/>
        </w:rPr>
      </w:pPr>
    </w:p>
    <w:p w14:paraId="68C109DD" w14:textId="77777777" w:rsidR="00470285" w:rsidRDefault="00470285" w:rsidP="00470285">
      <w:pPr>
        <w:ind w:left="225" w:rightChars="200" w:right="430" w:hangingChars="100" w:hanging="225"/>
        <w:rPr>
          <w:rFonts w:ascii="ＭＳ 明朝" w:hAnsi="ＭＳ 明朝"/>
          <w:kern w:val="0"/>
          <w:sz w:val="22"/>
          <w:szCs w:val="21"/>
        </w:rPr>
      </w:pPr>
    </w:p>
    <w:p w14:paraId="50A445BE" w14:textId="77777777" w:rsidR="00470285" w:rsidRDefault="00470285" w:rsidP="00470285">
      <w:pPr>
        <w:ind w:left="225" w:rightChars="200" w:right="430" w:hangingChars="100" w:hanging="225"/>
        <w:rPr>
          <w:rFonts w:ascii="ＭＳ 明朝" w:hAnsi="ＭＳ 明朝"/>
          <w:kern w:val="0"/>
          <w:sz w:val="22"/>
          <w:szCs w:val="21"/>
        </w:rPr>
      </w:pPr>
    </w:p>
    <w:p w14:paraId="4914576D" w14:textId="77777777" w:rsidR="00470285" w:rsidRDefault="00470285" w:rsidP="00470285">
      <w:pPr>
        <w:ind w:left="225" w:rightChars="200" w:right="430" w:hangingChars="100" w:hanging="225"/>
        <w:rPr>
          <w:rFonts w:ascii="ＭＳ 明朝" w:hAnsi="ＭＳ 明朝"/>
          <w:kern w:val="0"/>
          <w:sz w:val="22"/>
          <w:szCs w:val="21"/>
        </w:rPr>
      </w:pPr>
    </w:p>
    <w:p w14:paraId="2C6ABC6D" w14:textId="77777777" w:rsidR="00470285" w:rsidRDefault="00470285" w:rsidP="00470285">
      <w:pPr>
        <w:ind w:left="225" w:rightChars="200" w:right="430" w:hangingChars="100" w:hanging="225"/>
        <w:rPr>
          <w:rFonts w:ascii="ＭＳ 明朝" w:hAnsi="ＭＳ 明朝"/>
          <w:kern w:val="0"/>
          <w:sz w:val="22"/>
          <w:szCs w:val="21"/>
        </w:rPr>
      </w:pPr>
    </w:p>
    <w:p w14:paraId="15CB748C" w14:textId="77777777" w:rsidR="00470285" w:rsidRDefault="00470285" w:rsidP="00470285">
      <w:pPr>
        <w:ind w:left="225" w:rightChars="200" w:right="430" w:hangingChars="100" w:hanging="225"/>
        <w:rPr>
          <w:rFonts w:ascii="ＭＳ 明朝" w:hAnsi="ＭＳ 明朝"/>
          <w:kern w:val="0"/>
          <w:sz w:val="22"/>
          <w:szCs w:val="21"/>
        </w:rPr>
      </w:pPr>
    </w:p>
    <w:p w14:paraId="3942D542" w14:textId="77777777" w:rsidR="002C1A18" w:rsidRDefault="009A6D9E" w:rsidP="00470285">
      <w:pPr>
        <w:ind w:left="225" w:rightChars="200" w:right="430" w:hangingChars="100" w:hanging="225"/>
        <w:rPr>
          <w:rFonts w:ascii="BIZ UDP明朝 Medium" w:eastAsia="BIZ UDP明朝 Medium" w:hAnsi="BIZ UDP明朝 Medium"/>
          <w:kern w:val="0"/>
          <w:sz w:val="22"/>
          <w:szCs w:val="21"/>
        </w:rPr>
      </w:pPr>
      <w:r>
        <w:rPr>
          <w:rFonts w:ascii="BIZ UDP明朝 Medium" w:eastAsia="BIZ UDP明朝 Medium" w:hAnsi="BIZ UDP明朝 Medium" w:hint="eastAsia"/>
          <w:kern w:val="0"/>
          <w:sz w:val="22"/>
          <w:szCs w:val="21"/>
        </w:rPr>
        <w:t xml:space="preserve">　　　</w:t>
      </w:r>
    </w:p>
    <w:p w14:paraId="53FC19DF"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09795223"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0E50BF31"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4AC3704D"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46B807F9"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1D16B8AC"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0BB75077"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12969EA1"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37503F36"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1C95C15A"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38275F28"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597A439E" w14:textId="77777777" w:rsidR="006B0B32" w:rsidRDefault="006B0B32" w:rsidP="00470285">
      <w:pPr>
        <w:ind w:left="225" w:rightChars="200" w:right="430" w:hangingChars="100" w:hanging="225"/>
        <w:rPr>
          <w:rFonts w:ascii="BIZ UDP明朝 Medium" w:eastAsia="BIZ UDP明朝 Medium" w:hAnsi="BIZ UDP明朝 Medium"/>
          <w:kern w:val="0"/>
          <w:sz w:val="22"/>
          <w:szCs w:val="21"/>
        </w:rPr>
      </w:pPr>
    </w:p>
    <w:sectPr w:rsidR="006B0B32" w:rsidSect="000476A4">
      <w:footerReference w:type="even" r:id="rId12"/>
      <w:pgSz w:w="11906" w:h="16838" w:code="9"/>
      <w:pgMar w:top="1418" w:right="624" w:bottom="1418" w:left="964" w:header="454" w:footer="454" w:gutter="0"/>
      <w:cols w:space="425"/>
      <w:docGrid w:type="linesAndChars" w:linePitch="287" w:charSpace="1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89E2" w14:textId="77777777" w:rsidR="00263070" w:rsidRDefault="00263070">
      <w:r>
        <w:separator/>
      </w:r>
    </w:p>
  </w:endnote>
  <w:endnote w:type="continuationSeparator" w:id="0">
    <w:p w14:paraId="152A1A44" w14:textId="77777777" w:rsidR="00263070" w:rsidRDefault="0026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D435" w14:textId="77777777" w:rsidR="00BC2D96" w:rsidRDefault="00BC2D96" w:rsidP="004A61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53FBA7E" w14:textId="77777777" w:rsidR="00BC2D96" w:rsidRDefault="00BC2D96" w:rsidP="004D45C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D960" w14:textId="77777777" w:rsidR="00263070" w:rsidRDefault="00263070">
      <w:r>
        <w:separator/>
      </w:r>
    </w:p>
  </w:footnote>
  <w:footnote w:type="continuationSeparator" w:id="0">
    <w:p w14:paraId="5AA675AF" w14:textId="77777777" w:rsidR="00263070" w:rsidRDefault="00263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CE0"/>
    <w:multiLevelType w:val="hybridMultilevel"/>
    <w:tmpl w:val="42BCA22E"/>
    <w:lvl w:ilvl="0" w:tplc="AAFC1244">
      <w:start w:val="7"/>
      <w:numFmt w:val="bullet"/>
      <w:lvlText w:val="・"/>
      <w:lvlJc w:val="left"/>
      <w:pPr>
        <w:ind w:left="600" w:hanging="360"/>
      </w:pPr>
      <w:rPr>
        <w:rFonts w:ascii="BIZ UDP明朝 Medium" w:eastAsia="BIZ UDP明朝 Medium" w:hAnsi="BIZ UDP明朝 Medium"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674449E"/>
    <w:multiLevelType w:val="hybridMultilevel"/>
    <w:tmpl w:val="013EE3EE"/>
    <w:lvl w:ilvl="0" w:tplc="DDEA09A2">
      <w:start w:val="3"/>
      <w:numFmt w:val="bullet"/>
      <w:lvlText w:val="○"/>
      <w:lvlJc w:val="left"/>
      <w:pPr>
        <w:tabs>
          <w:tab w:val="num" w:pos="575"/>
        </w:tabs>
        <w:ind w:left="575" w:hanging="360"/>
      </w:pPr>
      <w:rPr>
        <w:rFonts w:ascii="ＭＳ 明朝" w:eastAsia="ＭＳ 明朝" w:hAnsi="ＭＳ 明朝" w:cs="Times New Roman" w:hint="eastAsia"/>
      </w:rPr>
    </w:lvl>
    <w:lvl w:ilvl="1" w:tplc="0409000B" w:tentative="1">
      <w:start w:val="1"/>
      <w:numFmt w:val="bullet"/>
      <w:lvlText w:val=""/>
      <w:lvlJc w:val="left"/>
      <w:pPr>
        <w:tabs>
          <w:tab w:val="num" w:pos="1055"/>
        </w:tabs>
        <w:ind w:left="1055" w:hanging="420"/>
      </w:pPr>
      <w:rPr>
        <w:rFonts w:ascii="Wingdings" w:hAnsi="Wingdings" w:hint="default"/>
      </w:rPr>
    </w:lvl>
    <w:lvl w:ilvl="2" w:tplc="0409000D" w:tentative="1">
      <w:start w:val="1"/>
      <w:numFmt w:val="bullet"/>
      <w:lvlText w:val=""/>
      <w:lvlJc w:val="left"/>
      <w:pPr>
        <w:tabs>
          <w:tab w:val="num" w:pos="1475"/>
        </w:tabs>
        <w:ind w:left="1475" w:hanging="420"/>
      </w:pPr>
      <w:rPr>
        <w:rFonts w:ascii="Wingdings" w:hAnsi="Wingdings" w:hint="default"/>
      </w:rPr>
    </w:lvl>
    <w:lvl w:ilvl="3" w:tplc="04090001" w:tentative="1">
      <w:start w:val="1"/>
      <w:numFmt w:val="bullet"/>
      <w:lvlText w:val=""/>
      <w:lvlJc w:val="left"/>
      <w:pPr>
        <w:tabs>
          <w:tab w:val="num" w:pos="1895"/>
        </w:tabs>
        <w:ind w:left="1895" w:hanging="420"/>
      </w:pPr>
      <w:rPr>
        <w:rFonts w:ascii="Wingdings" w:hAnsi="Wingdings" w:hint="default"/>
      </w:rPr>
    </w:lvl>
    <w:lvl w:ilvl="4" w:tplc="0409000B" w:tentative="1">
      <w:start w:val="1"/>
      <w:numFmt w:val="bullet"/>
      <w:lvlText w:val=""/>
      <w:lvlJc w:val="left"/>
      <w:pPr>
        <w:tabs>
          <w:tab w:val="num" w:pos="2315"/>
        </w:tabs>
        <w:ind w:left="2315" w:hanging="420"/>
      </w:pPr>
      <w:rPr>
        <w:rFonts w:ascii="Wingdings" w:hAnsi="Wingdings" w:hint="default"/>
      </w:rPr>
    </w:lvl>
    <w:lvl w:ilvl="5" w:tplc="0409000D" w:tentative="1">
      <w:start w:val="1"/>
      <w:numFmt w:val="bullet"/>
      <w:lvlText w:val=""/>
      <w:lvlJc w:val="left"/>
      <w:pPr>
        <w:tabs>
          <w:tab w:val="num" w:pos="2735"/>
        </w:tabs>
        <w:ind w:left="2735" w:hanging="420"/>
      </w:pPr>
      <w:rPr>
        <w:rFonts w:ascii="Wingdings" w:hAnsi="Wingdings" w:hint="default"/>
      </w:rPr>
    </w:lvl>
    <w:lvl w:ilvl="6" w:tplc="04090001" w:tentative="1">
      <w:start w:val="1"/>
      <w:numFmt w:val="bullet"/>
      <w:lvlText w:val=""/>
      <w:lvlJc w:val="left"/>
      <w:pPr>
        <w:tabs>
          <w:tab w:val="num" w:pos="3155"/>
        </w:tabs>
        <w:ind w:left="3155" w:hanging="420"/>
      </w:pPr>
      <w:rPr>
        <w:rFonts w:ascii="Wingdings" w:hAnsi="Wingdings" w:hint="default"/>
      </w:rPr>
    </w:lvl>
    <w:lvl w:ilvl="7" w:tplc="0409000B" w:tentative="1">
      <w:start w:val="1"/>
      <w:numFmt w:val="bullet"/>
      <w:lvlText w:val=""/>
      <w:lvlJc w:val="left"/>
      <w:pPr>
        <w:tabs>
          <w:tab w:val="num" w:pos="3575"/>
        </w:tabs>
        <w:ind w:left="3575" w:hanging="420"/>
      </w:pPr>
      <w:rPr>
        <w:rFonts w:ascii="Wingdings" w:hAnsi="Wingdings" w:hint="default"/>
      </w:rPr>
    </w:lvl>
    <w:lvl w:ilvl="8" w:tplc="0409000D" w:tentative="1">
      <w:start w:val="1"/>
      <w:numFmt w:val="bullet"/>
      <w:lvlText w:val=""/>
      <w:lvlJc w:val="left"/>
      <w:pPr>
        <w:tabs>
          <w:tab w:val="num" w:pos="3995"/>
        </w:tabs>
        <w:ind w:left="3995" w:hanging="420"/>
      </w:pPr>
      <w:rPr>
        <w:rFonts w:ascii="Wingdings" w:hAnsi="Wingdings" w:hint="default"/>
      </w:rPr>
    </w:lvl>
  </w:abstractNum>
  <w:abstractNum w:abstractNumId="2" w15:restartNumberingAfterBreak="0">
    <w:nsid w:val="1CE821E7"/>
    <w:multiLevelType w:val="hybridMultilevel"/>
    <w:tmpl w:val="CFCE9874"/>
    <w:lvl w:ilvl="0" w:tplc="8F7273A4">
      <w:start w:val="1"/>
      <w:numFmt w:val="decimalEnclosedCircle"/>
      <w:lvlText w:val="%1"/>
      <w:lvlJc w:val="left"/>
      <w:pPr>
        <w:ind w:left="720" w:hanging="360"/>
      </w:pPr>
      <w:rPr>
        <w:rFonts w:hAnsi="Century"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1104A0E"/>
    <w:multiLevelType w:val="hybridMultilevel"/>
    <w:tmpl w:val="FA182340"/>
    <w:lvl w:ilvl="0" w:tplc="4CC82D58">
      <w:numFmt w:val="bullet"/>
      <w:lvlText w:val="・"/>
      <w:lvlJc w:val="left"/>
      <w:pPr>
        <w:ind w:left="482" w:hanging="360"/>
      </w:pPr>
      <w:rPr>
        <w:rFonts w:ascii="BIZ UDP明朝 Medium" w:eastAsia="BIZ UDP明朝 Medium" w:hAnsi="BIZ UDP明朝 Medium" w:cs="Times New Roman" w:hint="eastAsia"/>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4" w15:restartNumberingAfterBreak="0">
    <w:nsid w:val="4B49736D"/>
    <w:multiLevelType w:val="hybridMultilevel"/>
    <w:tmpl w:val="2D2C73F4"/>
    <w:lvl w:ilvl="0" w:tplc="4C689B1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E330E"/>
    <w:multiLevelType w:val="hybridMultilevel"/>
    <w:tmpl w:val="726046D0"/>
    <w:lvl w:ilvl="0" w:tplc="DBC24DC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E5C777F"/>
    <w:multiLevelType w:val="hybridMultilevel"/>
    <w:tmpl w:val="B2920DE6"/>
    <w:lvl w:ilvl="0" w:tplc="FE6621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465534"/>
    <w:multiLevelType w:val="hybridMultilevel"/>
    <w:tmpl w:val="B6A2E9F8"/>
    <w:lvl w:ilvl="0" w:tplc="DBC24DC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75D5E8D"/>
    <w:multiLevelType w:val="hybridMultilevel"/>
    <w:tmpl w:val="FEACACF2"/>
    <w:lvl w:ilvl="0" w:tplc="44805BF4">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632EC3"/>
    <w:multiLevelType w:val="hybridMultilevel"/>
    <w:tmpl w:val="C954254C"/>
    <w:lvl w:ilvl="0" w:tplc="21984E06">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0923CC"/>
    <w:multiLevelType w:val="hybridMultilevel"/>
    <w:tmpl w:val="E0721A4C"/>
    <w:lvl w:ilvl="0" w:tplc="04EACE90">
      <w:start w:val="3"/>
      <w:numFmt w:val="bullet"/>
      <w:lvlText w:val="※"/>
      <w:lvlJc w:val="left"/>
      <w:pPr>
        <w:ind w:left="605" w:hanging="360"/>
      </w:pPr>
      <w:rPr>
        <w:rFonts w:ascii="BIZ UDP明朝 Medium" w:eastAsia="BIZ UDP明朝 Medium" w:hAnsi="BIZ UDP明朝 Medium" w:cs="Times New Roman" w:hint="eastAsia"/>
      </w:rPr>
    </w:lvl>
    <w:lvl w:ilvl="1" w:tplc="0409000B" w:tentative="1">
      <w:start w:val="1"/>
      <w:numFmt w:val="bullet"/>
      <w:lvlText w:val=""/>
      <w:lvlJc w:val="left"/>
      <w:pPr>
        <w:ind w:left="1125" w:hanging="440"/>
      </w:pPr>
      <w:rPr>
        <w:rFonts w:ascii="Wingdings" w:hAnsi="Wingdings" w:hint="default"/>
      </w:rPr>
    </w:lvl>
    <w:lvl w:ilvl="2" w:tplc="0409000D" w:tentative="1">
      <w:start w:val="1"/>
      <w:numFmt w:val="bullet"/>
      <w:lvlText w:val=""/>
      <w:lvlJc w:val="left"/>
      <w:pPr>
        <w:ind w:left="1565" w:hanging="440"/>
      </w:pPr>
      <w:rPr>
        <w:rFonts w:ascii="Wingdings" w:hAnsi="Wingdings" w:hint="default"/>
      </w:rPr>
    </w:lvl>
    <w:lvl w:ilvl="3" w:tplc="04090001" w:tentative="1">
      <w:start w:val="1"/>
      <w:numFmt w:val="bullet"/>
      <w:lvlText w:val=""/>
      <w:lvlJc w:val="left"/>
      <w:pPr>
        <w:ind w:left="2005" w:hanging="440"/>
      </w:pPr>
      <w:rPr>
        <w:rFonts w:ascii="Wingdings" w:hAnsi="Wingdings" w:hint="default"/>
      </w:rPr>
    </w:lvl>
    <w:lvl w:ilvl="4" w:tplc="0409000B" w:tentative="1">
      <w:start w:val="1"/>
      <w:numFmt w:val="bullet"/>
      <w:lvlText w:val=""/>
      <w:lvlJc w:val="left"/>
      <w:pPr>
        <w:ind w:left="2445" w:hanging="440"/>
      </w:pPr>
      <w:rPr>
        <w:rFonts w:ascii="Wingdings" w:hAnsi="Wingdings" w:hint="default"/>
      </w:rPr>
    </w:lvl>
    <w:lvl w:ilvl="5" w:tplc="0409000D" w:tentative="1">
      <w:start w:val="1"/>
      <w:numFmt w:val="bullet"/>
      <w:lvlText w:val=""/>
      <w:lvlJc w:val="left"/>
      <w:pPr>
        <w:ind w:left="2885" w:hanging="440"/>
      </w:pPr>
      <w:rPr>
        <w:rFonts w:ascii="Wingdings" w:hAnsi="Wingdings" w:hint="default"/>
      </w:rPr>
    </w:lvl>
    <w:lvl w:ilvl="6" w:tplc="04090001" w:tentative="1">
      <w:start w:val="1"/>
      <w:numFmt w:val="bullet"/>
      <w:lvlText w:val=""/>
      <w:lvlJc w:val="left"/>
      <w:pPr>
        <w:ind w:left="3325" w:hanging="440"/>
      </w:pPr>
      <w:rPr>
        <w:rFonts w:ascii="Wingdings" w:hAnsi="Wingdings" w:hint="default"/>
      </w:rPr>
    </w:lvl>
    <w:lvl w:ilvl="7" w:tplc="0409000B" w:tentative="1">
      <w:start w:val="1"/>
      <w:numFmt w:val="bullet"/>
      <w:lvlText w:val=""/>
      <w:lvlJc w:val="left"/>
      <w:pPr>
        <w:ind w:left="3765" w:hanging="440"/>
      </w:pPr>
      <w:rPr>
        <w:rFonts w:ascii="Wingdings" w:hAnsi="Wingdings" w:hint="default"/>
      </w:rPr>
    </w:lvl>
    <w:lvl w:ilvl="8" w:tplc="0409000D" w:tentative="1">
      <w:start w:val="1"/>
      <w:numFmt w:val="bullet"/>
      <w:lvlText w:val=""/>
      <w:lvlJc w:val="left"/>
      <w:pPr>
        <w:ind w:left="4205" w:hanging="440"/>
      </w:pPr>
      <w:rPr>
        <w:rFonts w:ascii="Wingdings" w:hAnsi="Wingdings" w:hint="default"/>
      </w:rPr>
    </w:lvl>
  </w:abstractNum>
  <w:abstractNum w:abstractNumId="11" w15:restartNumberingAfterBreak="0">
    <w:nsid w:val="70AD7713"/>
    <w:multiLevelType w:val="hybridMultilevel"/>
    <w:tmpl w:val="0156B812"/>
    <w:lvl w:ilvl="0" w:tplc="1278CBC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820CAE"/>
    <w:multiLevelType w:val="hybridMultilevel"/>
    <w:tmpl w:val="B1429F58"/>
    <w:lvl w:ilvl="0" w:tplc="C4AEDEE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4593253">
    <w:abstractNumId w:val="7"/>
  </w:num>
  <w:num w:numId="2" w16cid:durableId="1039936097">
    <w:abstractNumId w:val="12"/>
  </w:num>
  <w:num w:numId="3" w16cid:durableId="124197051">
    <w:abstractNumId w:val="1"/>
  </w:num>
  <w:num w:numId="4" w16cid:durableId="414592414">
    <w:abstractNumId w:val="6"/>
  </w:num>
  <w:num w:numId="5" w16cid:durableId="2026979933">
    <w:abstractNumId w:val="4"/>
  </w:num>
  <w:num w:numId="6" w16cid:durableId="1673406875">
    <w:abstractNumId w:val="9"/>
  </w:num>
  <w:num w:numId="7" w16cid:durableId="74010716">
    <w:abstractNumId w:val="8"/>
  </w:num>
  <w:num w:numId="8" w16cid:durableId="1484665152">
    <w:abstractNumId w:val="11"/>
  </w:num>
  <w:num w:numId="9" w16cid:durableId="1788962787">
    <w:abstractNumId w:val="2"/>
  </w:num>
  <w:num w:numId="10" w16cid:durableId="374280848">
    <w:abstractNumId w:val="5"/>
  </w:num>
  <w:num w:numId="11" w16cid:durableId="942999413">
    <w:abstractNumId w:val="0"/>
  </w:num>
  <w:num w:numId="12" w16cid:durableId="573853778">
    <w:abstractNumId w:val="3"/>
  </w:num>
  <w:num w:numId="13" w16cid:durableId="1205632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8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AA"/>
    <w:rsid w:val="00016EFA"/>
    <w:rsid w:val="00017AB9"/>
    <w:rsid w:val="0002210D"/>
    <w:rsid w:val="00032E07"/>
    <w:rsid w:val="000368AD"/>
    <w:rsid w:val="00044DBA"/>
    <w:rsid w:val="000476A4"/>
    <w:rsid w:val="00047AC8"/>
    <w:rsid w:val="00050E6C"/>
    <w:rsid w:val="00054289"/>
    <w:rsid w:val="00055A83"/>
    <w:rsid w:val="00057622"/>
    <w:rsid w:val="00060C90"/>
    <w:rsid w:val="0006256B"/>
    <w:rsid w:val="0006285A"/>
    <w:rsid w:val="00066DD3"/>
    <w:rsid w:val="00071162"/>
    <w:rsid w:val="000760B0"/>
    <w:rsid w:val="00080592"/>
    <w:rsid w:val="00083727"/>
    <w:rsid w:val="00086053"/>
    <w:rsid w:val="00091C23"/>
    <w:rsid w:val="00091FAA"/>
    <w:rsid w:val="0009599E"/>
    <w:rsid w:val="000A16E1"/>
    <w:rsid w:val="000A40A3"/>
    <w:rsid w:val="000A42E0"/>
    <w:rsid w:val="000A510C"/>
    <w:rsid w:val="000B0A3D"/>
    <w:rsid w:val="000B1E19"/>
    <w:rsid w:val="000B23CE"/>
    <w:rsid w:val="000B32F5"/>
    <w:rsid w:val="000B488A"/>
    <w:rsid w:val="000C6EE9"/>
    <w:rsid w:val="000D0325"/>
    <w:rsid w:val="000D29BE"/>
    <w:rsid w:val="000D384B"/>
    <w:rsid w:val="000D7EFD"/>
    <w:rsid w:val="000E4D27"/>
    <w:rsid w:val="000F2155"/>
    <w:rsid w:val="000F3424"/>
    <w:rsid w:val="000F59D8"/>
    <w:rsid w:val="000F5F3B"/>
    <w:rsid w:val="0010176E"/>
    <w:rsid w:val="001051DA"/>
    <w:rsid w:val="0010609E"/>
    <w:rsid w:val="00112663"/>
    <w:rsid w:val="00113168"/>
    <w:rsid w:val="00114F34"/>
    <w:rsid w:val="00124D6E"/>
    <w:rsid w:val="00135C38"/>
    <w:rsid w:val="001424FD"/>
    <w:rsid w:val="0014561D"/>
    <w:rsid w:val="00150490"/>
    <w:rsid w:val="00153968"/>
    <w:rsid w:val="00154517"/>
    <w:rsid w:val="00157893"/>
    <w:rsid w:val="00162D21"/>
    <w:rsid w:val="001634D1"/>
    <w:rsid w:val="00165FFD"/>
    <w:rsid w:val="00166624"/>
    <w:rsid w:val="00167440"/>
    <w:rsid w:val="0016799D"/>
    <w:rsid w:val="00171E85"/>
    <w:rsid w:val="00174BDD"/>
    <w:rsid w:val="001752CA"/>
    <w:rsid w:val="001759DC"/>
    <w:rsid w:val="0017768D"/>
    <w:rsid w:val="00190023"/>
    <w:rsid w:val="00192E04"/>
    <w:rsid w:val="00195716"/>
    <w:rsid w:val="001A335C"/>
    <w:rsid w:val="001A7FC3"/>
    <w:rsid w:val="001B0992"/>
    <w:rsid w:val="001B0B4B"/>
    <w:rsid w:val="001C0130"/>
    <w:rsid w:val="001C1B5C"/>
    <w:rsid w:val="001C28DB"/>
    <w:rsid w:val="001C3A3B"/>
    <w:rsid w:val="001C4934"/>
    <w:rsid w:val="001C5309"/>
    <w:rsid w:val="001D4696"/>
    <w:rsid w:val="001E0412"/>
    <w:rsid w:val="001E0DFC"/>
    <w:rsid w:val="001E7132"/>
    <w:rsid w:val="001F375E"/>
    <w:rsid w:val="001F64DD"/>
    <w:rsid w:val="002132FF"/>
    <w:rsid w:val="00221EF7"/>
    <w:rsid w:val="00222B32"/>
    <w:rsid w:val="00226EF2"/>
    <w:rsid w:val="0024438D"/>
    <w:rsid w:val="00244AF7"/>
    <w:rsid w:val="0024521D"/>
    <w:rsid w:val="00263070"/>
    <w:rsid w:val="00263A0F"/>
    <w:rsid w:val="00267390"/>
    <w:rsid w:val="002674E2"/>
    <w:rsid w:val="00267928"/>
    <w:rsid w:val="00267AA9"/>
    <w:rsid w:val="00277538"/>
    <w:rsid w:val="00277CC9"/>
    <w:rsid w:val="00286280"/>
    <w:rsid w:val="00291C8F"/>
    <w:rsid w:val="002965E1"/>
    <w:rsid w:val="00297355"/>
    <w:rsid w:val="002976CB"/>
    <w:rsid w:val="002A4279"/>
    <w:rsid w:val="002A4BC2"/>
    <w:rsid w:val="002B0EEF"/>
    <w:rsid w:val="002B1D89"/>
    <w:rsid w:val="002B5205"/>
    <w:rsid w:val="002C1A18"/>
    <w:rsid w:val="002D2CFA"/>
    <w:rsid w:val="002E2C4B"/>
    <w:rsid w:val="002E5C4F"/>
    <w:rsid w:val="002F21EA"/>
    <w:rsid w:val="002F38C8"/>
    <w:rsid w:val="00301F61"/>
    <w:rsid w:val="00302EFA"/>
    <w:rsid w:val="00304C92"/>
    <w:rsid w:val="0031691B"/>
    <w:rsid w:val="00321716"/>
    <w:rsid w:val="00324D60"/>
    <w:rsid w:val="0032569D"/>
    <w:rsid w:val="003310FA"/>
    <w:rsid w:val="003346C9"/>
    <w:rsid w:val="00335F20"/>
    <w:rsid w:val="003362F8"/>
    <w:rsid w:val="00340C00"/>
    <w:rsid w:val="00341207"/>
    <w:rsid w:val="0034607C"/>
    <w:rsid w:val="00346BDB"/>
    <w:rsid w:val="00355783"/>
    <w:rsid w:val="00360253"/>
    <w:rsid w:val="00363191"/>
    <w:rsid w:val="00363337"/>
    <w:rsid w:val="00370D53"/>
    <w:rsid w:val="003720A3"/>
    <w:rsid w:val="003730B2"/>
    <w:rsid w:val="0037337A"/>
    <w:rsid w:val="00373DCE"/>
    <w:rsid w:val="00381799"/>
    <w:rsid w:val="00383D35"/>
    <w:rsid w:val="00384C82"/>
    <w:rsid w:val="00385309"/>
    <w:rsid w:val="00391569"/>
    <w:rsid w:val="003920D1"/>
    <w:rsid w:val="0039287C"/>
    <w:rsid w:val="003A159C"/>
    <w:rsid w:val="003A2524"/>
    <w:rsid w:val="003A7B20"/>
    <w:rsid w:val="003A7F96"/>
    <w:rsid w:val="003C0119"/>
    <w:rsid w:val="003C0E1B"/>
    <w:rsid w:val="003C49BA"/>
    <w:rsid w:val="003C7370"/>
    <w:rsid w:val="003D12AA"/>
    <w:rsid w:val="003E0A5D"/>
    <w:rsid w:val="003E3C7F"/>
    <w:rsid w:val="003F352A"/>
    <w:rsid w:val="003F7096"/>
    <w:rsid w:val="0040596E"/>
    <w:rsid w:val="00405B37"/>
    <w:rsid w:val="004119E8"/>
    <w:rsid w:val="00416C78"/>
    <w:rsid w:val="00417CC8"/>
    <w:rsid w:val="00420C90"/>
    <w:rsid w:val="00423A38"/>
    <w:rsid w:val="00424A7C"/>
    <w:rsid w:val="00424DC9"/>
    <w:rsid w:val="00426CB7"/>
    <w:rsid w:val="00435E5E"/>
    <w:rsid w:val="0043754B"/>
    <w:rsid w:val="0043790D"/>
    <w:rsid w:val="004402DB"/>
    <w:rsid w:val="00447248"/>
    <w:rsid w:val="00450FFE"/>
    <w:rsid w:val="0046004A"/>
    <w:rsid w:val="004657F7"/>
    <w:rsid w:val="00470285"/>
    <w:rsid w:val="00471687"/>
    <w:rsid w:val="00472EB3"/>
    <w:rsid w:val="00475702"/>
    <w:rsid w:val="00477A29"/>
    <w:rsid w:val="004822E3"/>
    <w:rsid w:val="00482922"/>
    <w:rsid w:val="00486EC2"/>
    <w:rsid w:val="004943E7"/>
    <w:rsid w:val="004A473D"/>
    <w:rsid w:val="004A610F"/>
    <w:rsid w:val="004B04FA"/>
    <w:rsid w:val="004B1767"/>
    <w:rsid w:val="004B1FFD"/>
    <w:rsid w:val="004B735C"/>
    <w:rsid w:val="004C09C8"/>
    <w:rsid w:val="004C3F1F"/>
    <w:rsid w:val="004C6975"/>
    <w:rsid w:val="004D01A1"/>
    <w:rsid w:val="004D3085"/>
    <w:rsid w:val="004D45A6"/>
    <w:rsid w:val="004D45C9"/>
    <w:rsid w:val="004D6942"/>
    <w:rsid w:val="004E3B9D"/>
    <w:rsid w:val="004E6416"/>
    <w:rsid w:val="004E727B"/>
    <w:rsid w:val="004E7623"/>
    <w:rsid w:val="004E767D"/>
    <w:rsid w:val="004F63E6"/>
    <w:rsid w:val="00506D8F"/>
    <w:rsid w:val="005074C9"/>
    <w:rsid w:val="00510DF8"/>
    <w:rsid w:val="00522381"/>
    <w:rsid w:val="005223BF"/>
    <w:rsid w:val="005258FE"/>
    <w:rsid w:val="00526DCB"/>
    <w:rsid w:val="005272D8"/>
    <w:rsid w:val="00536148"/>
    <w:rsid w:val="00540C0C"/>
    <w:rsid w:val="0054131D"/>
    <w:rsid w:val="00553D22"/>
    <w:rsid w:val="00560EFB"/>
    <w:rsid w:val="00565B90"/>
    <w:rsid w:val="005725CD"/>
    <w:rsid w:val="005762F4"/>
    <w:rsid w:val="0057722B"/>
    <w:rsid w:val="005779A8"/>
    <w:rsid w:val="00581633"/>
    <w:rsid w:val="00586C8D"/>
    <w:rsid w:val="0059266D"/>
    <w:rsid w:val="00593F46"/>
    <w:rsid w:val="005B09DC"/>
    <w:rsid w:val="005B513D"/>
    <w:rsid w:val="005C7FD4"/>
    <w:rsid w:val="005D5A59"/>
    <w:rsid w:val="005D7770"/>
    <w:rsid w:val="005E3771"/>
    <w:rsid w:val="00606BFD"/>
    <w:rsid w:val="00607B5A"/>
    <w:rsid w:val="00611F8B"/>
    <w:rsid w:val="00614B04"/>
    <w:rsid w:val="00620C59"/>
    <w:rsid w:val="00621970"/>
    <w:rsid w:val="0062398F"/>
    <w:rsid w:val="0062405D"/>
    <w:rsid w:val="00630C39"/>
    <w:rsid w:val="00631ED8"/>
    <w:rsid w:val="0064239E"/>
    <w:rsid w:val="006522B8"/>
    <w:rsid w:val="00653705"/>
    <w:rsid w:val="00655620"/>
    <w:rsid w:val="006640C2"/>
    <w:rsid w:val="00666B87"/>
    <w:rsid w:val="0066745A"/>
    <w:rsid w:val="00670BF5"/>
    <w:rsid w:val="00672668"/>
    <w:rsid w:val="0067513A"/>
    <w:rsid w:val="006819B6"/>
    <w:rsid w:val="00681CCC"/>
    <w:rsid w:val="00684950"/>
    <w:rsid w:val="00687786"/>
    <w:rsid w:val="006912F6"/>
    <w:rsid w:val="006A0F2F"/>
    <w:rsid w:val="006A18B7"/>
    <w:rsid w:val="006A347F"/>
    <w:rsid w:val="006A4F7F"/>
    <w:rsid w:val="006A7B18"/>
    <w:rsid w:val="006B0B32"/>
    <w:rsid w:val="006B6013"/>
    <w:rsid w:val="006C57B8"/>
    <w:rsid w:val="006F0776"/>
    <w:rsid w:val="006F7BFB"/>
    <w:rsid w:val="00703162"/>
    <w:rsid w:val="00713244"/>
    <w:rsid w:val="00713D00"/>
    <w:rsid w:val="00714D68"/>
    <w:rsid w:val="00715CA8"/>
    <w:rsid w:val="007232D6"/>
    <w:rsid w:val="00727322"/>
    <w:rsid w:val="00727B24"/>
    <w:rsid w:val="007318F4"/>
    <w:rsid w:val="007355AF"/>
    <w:rsid w:val="007413C3"/>
    <w:rsid w:val="00744356"/>
    <w:rsid w:val="0075080C"/>
    <w:rsid w:val="00751345"/>
    <w:rsid w:val="0075426C"/>
    <w:rsid w:val="0075683B"/>
    <w:rsid w:val="00760D66"/>
    <w:rsid w:val="007616B5"/>
    <w:rsid w:val="00770200"/>
    <w:rsid w:val="00775E89"/>
    <w:rsid w:val="0078415F"/>
    <w:rsid w:val="007865EF"/>
    <w:rsid w:val="00787F5F"/>
    <w:rsid w:val="007904E5"/>
    <w:rsid w:val="0079347C"/>
    <w:rsid w:val="00794154"/>
    <w:rsid w:val="00795CB7"/>
    <w:rsid w:val="007A22FF"/>
    <w:rsid w:val="007A2EED"/>
    <w:rsid w:val="007A64C7"/>
    <w:rsid w:val="007B1D1E"/>
    <w:rsid w:val="007B37BC"/>
    <w:rsid w:val="007B44E1"/>
    <w:rsid w:val="007C68DB"/>
    <w:rsid w:val="007D3A0C"/>
    <w:rsid w:val="007D5BCF"/>
    <w:rsid w:val="007D7E20"/>
    <w:rsid w:val="007F0E5E"/>
    <w:rsid w:val="00801FEA"/>
    <w:rsid w:val="00805463"/>
    <w:rsid w:val="0080688D"/>
    <w:rsid w:val="00813E85"/>
    <w:rsid w:val="008147CD"/>
    <w:rsid w:val="0081533D"/>
    <w:rsid w:val="0081766A"/>
    <w:rsid w:val="008231A5"/>
    <w:rsid w:val="00836200"/>
    <w:rsid w:val="00853AE9"/>
    <w:rsid w:val="00865420"/>
    <w:rsid w:val="0087016A"/>
    <w:rsid w:val="00870879"/>
    <w:rsid w:val="008747CC"/>
    <w:rsid w:val="00876FA5"/>
    <w:rsid w:val="0088227D"/>
    <w:rsid w:val="008829F4"/>
    <w:rsid w:val="008832C6"/>
    <w:rsid w:val="00883F1F"/>
    <w:rsid w:val="0088437A"/>
    <w:rsid w:val="008858B3"/>
    <w:rsid w:val="008934AB"/>
    <w:rsid w:val="0089350F"/>
    <w:rsid w:val="00895148"/>
    <w:rsid w:val="008978A1"/>
    <w:rsid w:val="008A03E2"/>
    <w:rsid w:val="008A16B4"/>
    <w:rsid w:val="008A2D7A"/>
    <w:rsid w:val="008B0861"/>
    <w:rsid w:val="008B630B"/>
    <w:rsid w:val="008C1473"/>
    <w:rsid w:val="008C1B54"/>
    <w:rsid w:val="008C69D9"/>
    <w:rsid w:val="008D2084"/>
    <w:rsid w:val="008D4B99"/>
    <w:rsid w:val="008D5FF3"/>
    <w:rsid w:val="008D603A"/>
    <w:rsid w:val="008D6DF3"/>
    <w:rsid w:val="008F4DB1"/>
    <w:rsid w:val="009023F2"/>
    <w:rsid w:val="0090251A"/>
    <w:rsid w:val="00902694"/>
    <w:rsid w:val="00903956"/>
    <w:rsid w:val="0090795C"/>
    <w:rsid w:val="0091258C"/>
    <w:rsid w:val="00913674"/>
    <w:rsid w:val="00916829"/>
    <w:rsid w:val="00930E16"/>
    <w:rsid w:val="009410E2"/>
    <w:rsid w:val="00961F29"/>
    <w:rsid w:val="00967A29"/>
    <w:rsid w:val="0097002C"/>
    <w:rsid w:val="00970E6C"/>
    <w:rsid w:val="0097217A"/>
    <w:rsid w:val="009861F4"/>
    <w:rsid w:val="00986AE6"/>
    <w:rsid w:val="00994013"/>
    <w:rsid w:val="009957A1"/>
    <w:rsid w:val="009A10E4"/>
    <w:rsid w:val="009A47F5"/>
    <w:rsid w:val="009A6D9E"/>
    <w:rsid w:val="009B1D56"/>
    <w:rsid w:val="009B1EA1"/>
    <w:rsid w:val="009B2E76"/>
    <w:rsid w:val="009B47E9"/>
    <w:rsid w:val="009B5A17"/>
    <w:rsid w:val="009B7989"/>
    <w:rsid w:val="009C14AA"/>
    <w:rsid w:val="009D7ECB"/>
    <w:rsid w:val="009F09F1"/>
    <w:rsid w:val="00A12E3A"/>
    <w:rsid w:val="00A17E99"/>
    <w:rsid w:val="00A255D8"/>
    <w:rsid w:val="00A27FCF"/>
    <w:rsid w:val="00A320CA"/>
    <w:rsid w:val="00A33B5E"/>
    <w:rsid w:val="00A36972"/>
    <w:rsid w:val="00A36A65"/>
    <w:rsid w:val="00A42CAC"/>
    <w:rsid w:val="00A435A6"/>
    <w:rsid w:val="00A45388"/>
    <w:rsid w:val="00A465B7"/>
    <w:rsid w:val="00A47C37"/>
    <w:rsid w:val="00A523A2"/>
    <w:rsid w:val="00A615BF"/>
    <w:rsid w:val="00A7563F"/>
    <w:rsid w:val="00A75AB6"/>
    <w:rsid w:val="00A76B79"/>
    <w:rsid w:val="00A8249D"/>
    <w:rsid w:val="00A9332F"/>
    <w:rsid w:val="00A96A7F"/>
    <w:rsid w:val="00A971F0"/>
    <w:rsid w:val="00AA0D28"/>
    <w:rsid w:val="00AA4647"/>
    <w:rsid w:val="00AA670D"/>
    <w:rsid w:val="00AB1678"/>
    <w:rsid w:val="00AB4B5E"/>
    <w:rsid w:val="00AB66C5"/>
    <w:rsid w:val="00AC1024"/>
    <w:rsid w:val="00AC3D09"/>
    <w:rsid w:val="00AD2BC2"/>
    <w:rsid w:val="00AD61CB"/>
    <w:rsid w:val="00AF2B16"/>
    <w:rsid w:val="00AF54C9"/>
    <w:rsid w:val="00B0461D"/>
    <w:rsid w:val="00B07F16"/>
    <w:rsid w:val="00B11920"/>
    <w:rsid w:val="00B12397"/>
    <w:rsid w:val="00B12E11"/>
    <w:rsid w:val="00B13A7A"/>
    <w:rsid w:val="00B214F2"/>
    <w:rsid w:val="00B3303E"/>
    <w:rsid w:val="00B42E91"/>
    <w:rsid w:val="00B42F27"/>
    <w:rsid w:val="00B43B36"/>
    <w:rsid w:val="00B52732"/>
    <w:rsid w:val="00B546BC"/>
    <w:rsid w:val="00B62A82"/>
    <w:rsid w:val="00B62E85"/>
    <w:rsid w:val="00B75010"/>
    <w:rsid w:val="00B75D7E"/>
    <w:rsid w:val="00B85A02"/>
    <w:rsid w:val="00B86F1A"/>
    <w:rsid w:val="00B94651"/>
    <w:rsid w:val="00B9632F"/>
    <w:rsid w:val="00BA1B31"/>
    <w:rsid w:val="00BA324B"/>
    <w:rsid w:val="00BA3B5E"/>
    <w:rsid w:val="00BA5FA7"/>
    <w:rsid w:val="00BB5DC9"/>
    <w:rsid w:val="00BB66F5"/>
    <w:rsid w:val="00BC1848"/>
    <w:rsid w:val="00BC2D96"/>
    <w:rsid w:val="00BC5A48"/>
    <w:rsid w:val="00BD1F61"/>
    <w:rsid w:val="00BD2F79"/>
    <w:rsid w:val="00BD3C27"/>
    <w:rsid w:val="00BE0970"/>
    <w:rsid w:val="00BE447B"/>
    <w:rsid w:val="00BE5C07"/>
    <w:rsid w:val="00BE6291"/>
    <w:rsid w:val="00BF08A1"/>
    <w:rsid w:val="00BF4573"/>
    <w:rsid w:val="00C01FB9"/>
    <w:rsid w:val="00C02F90"/>
    <w:rsid w:val="00C10129"/>
    <w:rsid w:val="00C16B4D"/>
    <w:rsid w:val="00C21949"/>
    <w:rsid w:val="00C225A2"/>
    <w:rsid w:val="00C23787"/>
    <w:rsid w:val="00C24BDC"/>
    <w:rsid w:val="00C33C51"/>
    <w:rsid w:val="00C34D5F"/>
    <w:rsid w:val="00C3733B"/>
    <w:rsid w:val="00C43EAB"/>
    <w:rsid w:val="00C46F4A"/>
    <w:rsid w:val="00C578B7"/>
    <w:rsid w:val="00C6013C"/>
    <w:rsid w:val="00C65B5E"/>
    <w:rsid w:val="00C669A9"/>
    <w:rsid w:val="00C7685F"/>
    <w:rsid w:val="00C83270"/>
    <w:rsid w:val="00C86C56"/>
    <w:rsid w:val="00C876E7"/>
    <w:rsid w:val="00C9356E"/>
    <w:rsid w:val="00CB6380"/>
    <w:rsid w:val="00CC2EE8"/>
    <w:rsid w:val="00CC5FA0"/>
    <w:rsid w:val="00CD0E85"/>
    <w:rsid w:val="00CD13B1"/>
    <w:rsid w:val="00CD2CF1"/>
    <w:rsid w:val="00CE4FAE"/>
    <w:rsid w:val="00CF033A"/>
    <w:rsid w:val="00CF0FF7"/>
    <w:rsid w:val="00CF2429"/>
    <w:rsid w:val="00CF29E6"/>
    <w:rsid w:val="00CF41B5"/>
    <w:rsid w:val="00CF4874"/>
    <w:rsid w:val="00CF77CE"/>
    <w:rsid w:val="00D00FFC"/>
    <w:rsid w:val="00D01098"/>
    <w:rsid w:val="00D03D9F"/>
    <w:rsid w:val="00D112F8"/>
    <w:rsid w:val="00D126F6"/>
    <w:rsid w:val="00D12DAF"/>
    <w:rsid w:val="00D140DE"/>
    <w:rsid w:val="00D14CC7"/>
    <w:rsid w:val="00D16E11"/>
    <w:rsid w:val="00D25173"/>
    <w:rsid w:val="00D25776"/>
    <w:rsid w:val="00D32BA6"/>
    <w:rsid w:val="00D36095"/>
    <w:rsid w:val="00D456BE"/>
    <w:rsid w:val="00D528AA"/>
    <w:rsid w:val="00D52C48"/>
    <w:rsid w:val="00D56603"/>
    <w:rsid w:val="00D570B6"/>
    <w:rsid w:val="00D575E4"/>
    <w:rsid w:val="00D609A2"/>
    <w:rsid w:val="00D633BC"/>
    <w:rsid w:val="00D6342E"/>
    <w:rsid w:val="00D66059"/>
    <w:rsid w:val="00D84A40"/>
    <w:rsid w:val="00D908B4"/>
    <w:rsid w:val="00DA0D61"/>
    <w:rsid w:val="00DA3DBA"/>
    <w:rsid w:val="00DA7F6C"/>
    <w:rsid w:val="00DB36AC"/>
    <w:rsid w:val="00DC1513"/>
    <w:rsid w:val="00DD01A7"/>
    <w:rsid w:val="00DD54F3"/>
    <w:rsid w:val="00DE536A"/>
    <w:rsid w:val="00DE7061"/>
    <w:rsid w:val="00E020B7"/>
    <w:rsid w:val="00E02AB8"/>
    <w:rsid w:val="00E07708"/>
    <w:rsid w:val="00E11C5C"/>
    <w:rsid w:val="00E17E15"/>
    <w:rsid w:val="00E2198D"/>
    <w:rsid w:val="00E314D2"/>
    <w:rsid w:val="00E36FF1"/>
    <w:rsid w:val="00E45B92"/>
    <w:rsid w:val="00E47692"/>
    <w:rsid w:val="00E612DA"/>
    <w:rsid w:val="00E639EF"/>
    <w:rsid w:val="00E67C0D"/>
    <w:rsid w:val="00E73507"/>
    <w:rsid w:val="00E73612"/>
    <w:rsid w:val="00E96236"/>
    <w:rsid w:val="00EA7A7C"/>
    <w:rsid w:val="00EB535D"/>
    <w:rsid w:val="00EB6920"/>
    <w:rsid w:val="00EB69DB"/>
    <w:rsid w:val="00EC066C"/>
    <w:rsid w:val="00EC34D5"/>
    <w:rsid w:val="00EC3F0E"/>
    <w:rsid w:val="00EC6133"/>
    <w:rsid w:val="00EC64FD"/>
    <w:rsid w:val="00ED234F"/>
    <w:rsid w:val="00EE7D4D"/>
    <w:rsid w:val="00EF28B6"/>
    <w:rsid w:val="00EF4C35"/>
    <w:rsid w:val="00F02DF1"/>
    <w:rsid w:val="00F067B5"/>
    <w:rsid w:val="00F06AE5"/>
    <w:rsid w:val="00F13066"/>
    <w:rsid w:val="00F17434"/>
    <w:rsid w:val="00F17C9A"/>
    <w:rsid w:val="00F415D8"/>
    <w:rsid w:val="00F42BC9"/>
    <w:rsid w:val="00F50C86"/>
    <w:rsid w:val="00F5353B"/>
    <w:rsid w:val="00F56F4F"/>
    <w:rsid w:val="00F60CBD"/>
    <w:rsid w:val="00F61C52"/>
    <w:rsid w:val="00F64EE4"/>
    <w:rsid w:val="00F67AD4"/>
    <w:rsid w:val="00F70510"/>
    <w:rsid w:val="00F85833"/>
    <w:rsid w:val="00F874A0"/>
    <w:rsid w:val="00F95CA0"/>
    <w:rsid w:val="00FA4963"/>
    <w:rsid w:val="00FA6F32"/>
    <w:rsid w:val="00FB2524"/>
    <w:rsid w:val="00FB2ABA"/>
    <w:rsid w:val="00FB4534"/>
    <w:rsid w:val="00FB6AD5"/>
    <w:rsid w:val="00FC034E"/>
    <w:rsid w:val="00FC0F7B"/>
    <w:rsid w:val="00FC2879"/>
    <w:rsid w:val="00FC33E8"/>
    <w:rsid w:val="00FC3762"/>
    <w:rsid w:val="00FC5EF0"/>
    <w:rsid w:val="00FC7B35"/>
    <w:rsid w:val="00FD756C"/>
    <w:rsid w:val="00FE1766"/>
    <w:rsid w:val="00FE2BEC"/>
    <w:rsid w:val="00FE3D07"/>
    <w:rsid w:val="00FE5AD1"/>
    <w:rsid w:val="00FE614E"/>
    <w:rsid w:val="00FE6278"/>
    <w:rsid w:val="00FE68EA"/>
    <w:rsid w:val="00FF07DA"/>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B38489"/>
  <w15:docId w15:val="{FD80B8AA-AFFE-4EF5-97B8-C78BC455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4D6E"/>
    <w:pPr>
      <w:tabs>
        <w:tab w:val="center" w:pos="4252"/>
        <w:tab w:val="right" w:pos="8504"/>
      </w:tabs>
      <w:snapToGrid w:val="0"/>
    </w:pPr>
  </w:style>
  <w:style w:type="paragraph" w:styleId="a4">
    <w:name w:val="footer"/>
    <w:basedOn w:val="a"/>
    <w:rsid w:val="00124D6E"/>
    <w:pPr>
      <w:tabs>
        <w:tab w:val="center" w:pos="4252"/>
        <w:tab w:val="right" w:pos="8504"/>
      </w:tabs>
      <w:snapToGrid w:val="0"/>
    </w:pPr>
  </w:style>
  <w:style w:type="character" w:styleId="a5">
    <w:name w:val="page number"/>
    <w:basedOn w:val="a0"/>
    <w:rsid w:val="00D01098"/>
  </w:style>
  <w:style w:type="paragraph" w:styleId="a6">
    <w:name w:val="Balloon Text"/>
    <w:basedOn w:val="a"/>
    <w:link w:val="a7"/>
    <w:rsid w:val="00F60CBD"/>
    <w:rPr>
      <w:rFonts w:ascii="Arial" w:eastAsia="ＭＳ ゴシック" w:hAnsi="Arial"/>
      <w:sz w:val="18"/>
      <w:szCs w:val="18"/>
    </w:rPr>
  </w:style>
  <w:style w:type="character" w:customStyle="1" w:styleId="a7">
    <w:name w:val="吹き出し (文字)"/>
    <w:link w:val="a6"/>
    <w:rsid w:val="00F60CBD"/>
    <w:rPr>
      <w:rFonts w:ascii="Arial" w:eastAsia="ＭＳ ゴシック" w:hAnsi="Arial" w:cs="Times New Roman"/>
      <w:kern w:val="2"/>
      <w:sz w:val="18"/>
      <w:szCs w:val="18"/>
    </w:rPr>
  </w:style>
  <w:style w:type="table" w:styleId="a8">
    <w:name w:val="Table Grid"/>
    <w:basedOn w:val="a1"/>
    <w:rsid w:val="00B11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861F4"/>
    <w:pPr>
      <w:adjustRightInd w:val="0"/>
      <w:ind w:leftChars="400" w:left="840"/>
      <w:jc w:val="left"/>
      <w:textAlignment w:val="baseline"/>
    </w:pPr>
    <w:rPr>
      <w:rFonts w:ascii="Times New Roman" w:hAnsi="Times New Roman"/>
      <w:szCs w:val="21"/>
    </w:rPr>
  </w:style>
  <w:style w:type="character" w:styleId="aa">
    <w:name w:val="Hyperlink"/>
    <w:basedOn w:val="a0"/>
    <w:unhideWhenUsed/>
    <w:rsid w:val="00CF2429"/>
    <w:rPr>
      <w:color w:val="0000FF" w:themeColor="hyperlink"/>
      <w:u w:val="single"/>
    </w:rPr>
  </w:style>
  <w:style w:type="character" w:styleId="ab">
    <w:name w:val="Unresolved Mention"/>
    <w:basedOn w:val="a0"/>
    <w:uiPriority w:val="99"/>
    <w:semiHidden/>
    <w:unhideWhenUsed/>
    <w:rsid w:val="00CF2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content/20241217-mxt_kyoiku01-000039110_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xt.go.jp/a_menu/shotou/new-cs/1415063_00003.htm" TargetMode="External"/><Relationship Id="rId5" Type="http://schemas.openxmlformats.org/officeDocument/2006/relationships/webSettings" Target="webSettings.xml"/><Relationship Id="rId10" Type="http://schemas.openxmlformats.org/officeDocument/2006/relationships/hyperlink" Target="https://www.mext.go.jp/content/20241217-mxt_kyoiku01-000039110_01.pdf" TargetMode="External"/><Relationship Id="rId4" Type="http://schemas.openxmlformats.org/officeDocument/2006/relationships/settings" Target="settings.xml"/><Relationship Id="rId9" Type="http://schemas.openxmlformats.org/officeDocument/2006/relationships/hyperlink" Target="https://www.mext.go.jp/a_menu/shotou/new-cs/1415063_00003.ht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B9EE-0EA2-4BE3-9493-152B72FB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岐阜県</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 yoshiko</dc:creator>
  <cp:lastModifiedBy>細江 達三</cp:lastModifiedBy>
  <cp:revision>12</cp:revision>
  <cp:lastPrinted>2025-12-01T04:37:00Z</cp:lastPrinted>
  <dcterms:created xsi:type="dcterms:W3CDTF">2024-11-29T01:37:00Z</dcterms:created>
  <dcterms:modified xsi:type="dcterms:W3CDTF">2025-12-01T04:42:00Z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2024-10-31T05:15:32Z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7aef8d25-2ae2-4189-91e2-9db58e852b0b</vt:lpwstr>
  </property>
  <property fmtid="{D5CDD505-2E9C-101B-9397-08002B2CF9AE}" pid="8" name="MSIP_Label_defa4170-0d19-0005-0004-bc88714345d2_ContentBits">
    <vt:lpwstr>0</vt:lpwstr>
  </property>
</Properties>
</file>