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52AEC586" w:rsidR="00072F22" w:rsidRPr="00613B98" w:rsidRDefault="00A978D2"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F3517F" w:rsidRPr="004247E6">
        <w:rPr>
          <w:rFonts w:asciiTheme="majorEastAsia" w:eastAsiaTheme="majorEastAsia" w:hAnsiTheme="majorEastAsia" w:cs="ＭＳ ゴシック" w:hint="eastAsia"/>
          <w:b/>
          <w:bCs/>
          <w:color w:val="000000" w:themeColor="text1"/>
          <w:kern w:val="0"/>
          <w:sz w:val="20"/>
          <w:szCs w:val="20"/>
          <w:u w:val="single" w:color="000000"/>
        </w:rPr>
        <w:t>別記</w:t>
      </w:r>
      <w:r w:rsidR="00F3517F">
        <w:rPr>
          <w:rFonts w:asciiTheme="majorEastAsia" w:eastAsiaTheme="majorEastAsia" w:hAnsiTheme="majorEastAsia" w:cs="ＭＳ ゴシック" w:hint="eastAsia"/>
          <w:b/>
          <w:bCs/>
          <w:color w:val="000000" w:themeColor="text1"/>
          <w:kern w:val="0"/>
          <w:sz w:val="20"/>
          <w:szCs w:val="20"/>
          <w:u w:val="single" w:color="000000"/>
        </w:rPr>
        <w:t>31</w:t>
      </w:r>
      <w:r>
        <w:rPr>
          <w:rFonts w:asciiTheme="majorEastAsia" w:eastAsiaTheme="majorEastAsia" w:hAnsiTheme="majorEastAsia" w:cs="ＭＳ ゴシック" w:hint="eastAsia"/>
          <w:b/>
          <w:bCs/>
          <w:color w:val="000000" w:themeColor="text1"/>
          <w:kern w:val="0"/>
          <w:sz w:val="20"/>
          <w:szCs w:val="20"/>
          <w:u w:val="single" w:color="000000"/>
        </w:rPr>
        <w:t>)</w:t>
      </w:r>
      <w:r w:rsidR="00F3517F" w:rsidRPr="004247E6">
        <w:rPr>
          <w:rFonts w:asciiTheme="majorEastAsia" w:eastAsiaTheme="majorEastAsia" w:hAnsiTheme="majorEastAsia" w:cs="ＭＳ ゴシック" w:hint="eastAsia"/>
          <w:b/>
          <w:bCs/>
          <w:color w:val="000000" w:themeColor="text1"/>
          <w:kern w:val="0"/>
          <w:sz w:val="20"/>
          <w:szCs w:val="20"/>
          <w:u w:val="single" w:color="000000"/>
        </w:rPr>
        <w:t xml:space="preserve">　</w:t>
      </w:r>
      <w:r w:rsidR="00F3517F" w:rsidRPr="00E4545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452C4B"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452C4B">
        <w:rPr>
          <w:rFonts w:asciiTheme="majorEastAsia" w:eastAsiaTheme="majorEastAsia" w:hAnsiTheme="majorEastAsia" w:cs="ＭＳ 明朝" w:hint="eastAsia"/>
          <w:color w:val="000000" w:themeColor="text1"/>
          <w:kern w:val="0"/>
          <w:sz w:val="24"/>
          <w:szCs w:val="24"/>
        </w:rPr>
        <w:t>条件</w:t>
      </w:r>
    </w:p>
    <w:p w14:paraId="43C1B71B" w14:textId="77777777" w:rsidR="0097628B" w:rsidRPr="00B708E6" w:rsidRDefault="0097628B"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１　転用事業者は、申請書に記載された事業計画に従って事業の用に供すること。</w:t>
      </w:r>
    </w:p>
    <w:p w14:paraId="09A5A08D" w14:textId="77777777" w:rsidR="00E6026F" w:rsidRPr="00B708E6" w:rsidRDefault="0097628B" w:rsidP="00E6026F">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２　転用事業者は、許可後３か月以内に事業に着手すること。また、事業着手後、転用</w:t>
      </w:r>
    </w:p>
    <w:p w14:paraId="2FA91270" w14:textId="2A561288" w:rsidR="0097628B" w:rsidRPr="00B708E6" w:rsidRDefault="0097628B" w:rsidP="00E6026F">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事業者は遅滞なく</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着手届を関係市町村農業委員会に提出すること。</w:t>
      </w:r>
    </w:p>
    <w:p w14:paraId="5A8D9ADB" w14:textId="737D03C8" w:rsidR="0097628B" w:rsidRPr="00B708E6"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 xml:space="preserve">　３　転用事業者は、許可に係る</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が完了するまでの間、本件</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着手の日から３か月</w:t>
      </w:r>
    </w:p>
    <w:p w14:paraId="2D795AF1" w14:textId="7D9C7A8A" w:rsidR="0097628B" w:rsidRPr="00B708E6"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後及びその後１年ごとに</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の進捗状況報告を、また、許可に係る</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が完了したと</w:t>
      </w:r>
    </w:p>
    <w:p w14:paraId="6A93407E" w14:textId="2822AC69" w:rsidR="0097628B" w:rsidRPr="00B708E6"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きは、遅滞なく</w:t>
      </w:r>
      <w:r w:rsidR="00E6026F" w:rsidRPr="00B708E6">
        <w:rPr>
          <w:rFonts w:asciiTheme="minorEastAsia" w:eastAsiaTheme="minorEastAsia" w:hAnsiTheme="minorEastAsia" w:cs="ＭＳ 明朝" w:hint="eastAsia"/>
          <w:kern w:val="0"/>
          <w:sz w:val="24"/>
          <w:szCs w:val="24"/>
        </w:rPr>
        <w:t>事業</w:t>
      </w:r>
      <w:r w:rsidRPr="00B708E6">
        <w:rPr>
          <w:rFonts w:asciiTheme="minorEastAsia" w:eastAsiaTheme="minorEastAsia" w:hAnsiTheme="minorEastAsia" w:cs="ＭＳ 明朝" w:hint="eastAsia"/>
          <w:kern w:val="0"/>
          <w:sz w:val="24"/>
          <w:szCs w:val="24"/>
        </w:rPr>
        <w:t>完了報告を、関係市町村農業委員会に提出すること。</w:t>
      </w:r>
    </w:p>
    <w:p w14:paraId="2E1E0D5F"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211E80F4" w14:textId="77777777" w:rsidR="00E666BE" w:rsidRPr="00E666BE" w:rsidRDefault="00E666BE"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452C4B"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452C4B">
        <w:rPr>
          <w:rFonts w:asciiTheme="majorEastAsia" w:eastAsiaTheme="majorEastAsia" w:hAnsiTheme="majorEastAsia" w:cs="ＭＳ 明朝" w:hint="eastAsia"/>
          <w:color w:val="000000" w:themeColor="text1"/>
          <w:kern w:val="0"/>
          <w:sz w:val="24"/>
          <w:szCs w:val="24"/>
        </w:rPr>
        <w:t>注意事項</w:t>
      </w:r>
    </w:p>
    <w:p w14:paraId="0BFB18C9" w14:textId="77777777" w:rsidR="00E42572" w:rsidRDefault="0097628B" w:rsidP="00E42572">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 xml:space="preserve">１　</w:t>
      </w:r>
      <w:r w:rsidR="00E42572" w:rsidRPr="00E42572">
        <w:rPr>
          <w:rFonts w:asciiTheme="minorEastAsia" w:eastAsiaTheme="minorEastAsia" w:hAnsiTheme="minorEastAsia" w:cs="ＭＳ 明朝" w:hint="eastAsia"/>
          <w:kern w:val="0"/>
          <w:sz w:val="24"/>
          <w:szCs w:val="24"/>
        </w:rPr>
        <w:t>許可に係る土地を申請書に記載された事業計画（用途、施設の配置、着工及び完工</w:t>
      </w:r>
    </w:p>
    <w:p w14:paraId="1BA5364C" w14:textId="77777777" w:rsidR="00E42572" w:rsidRDefault="00E42572" w:rsidP="00E42572">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E42572">
        <w:rPr>
          <w:rFonts w:asciiTheme="minorEastAsia" w:eastAsiaTheme="minorEastAsia" w:hAnsiTheme="minorEastAsia" w:cs="ＭＳ 明朝" w:hint="eastAsia"/>
          <w:kern w:val="0"/>
          <w:sz w:val="24"/>
          <w:szCs w:val="24"/>
        </w:rPr>
        <w:t>の時期、被害防除措置等を含む。）に従ってその事業の用に供しないときは、農地法</w:t>
      </w:r>
    </w:p>
    <w:p w14:paraId="78E1A7A0" w14:textId="77777777" w:rsidR="00E42572" w:rsidRDefault="00E42572" w:rsidP="00E42572">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E42572">
        <w:rPr>
          <w:rFonts w:asciiTheme="minorEastAsia" w:eastAsiaTheme="minorEastAsia" w:hAnsiTheme="minorEastAsia" w:cs="ＭＳ 明朝" w:hint="eastAsia"/>
          <w:kern w:val="0"/>
          <w:sz w:val="24"/>
          <w:szCs w:val="24"/>
        </w:rPr>
        <w:t>第51条第１項の規定によりその許可を取り消し、その条件を変更し、若しくは新たに</w:t>
      </w:r>
    </w:p>
    <w:p w14:paraId="4528FF32" w14:textId="77777777" w:rsidR="00E42572" w:rsidRDefault="00E42572" w:rsidP="00E42572">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E42572">
        <w:rPr>
          <w:rFonts w:asciiTheme="minorEastAsia" w:eastAsiaTheme="minorEastAsia" w:hAnsiTheme="minorEastAsia" w:cs="ＭＳ 明朝" w:hint="eastAsia"/>
          <w:kern w:val="0"/>
          <w:sz w:val="24"/>
          <w:szCs w:val="24"/>
        </w:rPr>
        <w:t>条件を付し、又は工事その他の行為の停止を命じ、若しくは相当の期限を定めて原状</w:t>
      </w:r>
    </w:p>
    <w:p w14:paraId="4FF70F42" w14:textId="7919C1D0" w:rsidR="0097628B" w:rsidRPr="00B708E6" w:rsidRDefault="00E42572"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E42572">
        <w:rPr>
          <w:rFonts w:asciiTheme="minorEastAsia" w:eastAsiaTheme="minorEastAsia" w:hAnsiTheme="minorEastAsia" w:cs="ＭＳ 明朝" w:hint="eastAsia"/>
          <w:kern w:val="0"/>
          <w:sz w:val="24"/>
          <w:szCs w:val="24"/>
        </w:rPr>
        <w:t>回復その他違反を是正するための必要な措置を講ずべきことを命ずることがあ</w:t>
      </w:r>
      <w:r>
        <w:rPr>
          <w:rFonts w:asciiTheme="minorEastAsia" w:eastAsiaTheme="minorEastAsia" w:hAnsiTheme="minorEastAsia" w:cs="ＭＳ 明朝" w:hint="eastAsia"/>
          <w:kern w:val="0"/>
          <w:sz w:val="24"/>
          <w:szCs w:val="24"/>
        </w:rPr>
        <w:t>ること</w:t>
      </w:r>
      <w:r w:rsidRPr="00E42572">
        <w:rPr>
          <w:rFonts w:asciiTheme="minorEastAsia" w:eastAsiaTheme="minorEastAsia" w:hAnsiTheme="minorEastAsia" w:cs="ＭＳ 明朝" w:hint="eastAsia"/>
          <w:kern w:val="0"/>
          <w:sz w:val="24"/>
          <w:szCs w:val="24"/>
        </w:rPr>
        <w:t>。</w:t>
      </w:r>
      <w:r w:rsidR="0097628B" w:rsidRPr="00B708E6">
        <w:rPr>
          <w:rFonts w:asciiTheme="minorEastAsia" w:eastAsiaTheme="minorEastAsia" w:hAnsiTheme="minorEastAsia" w:cs="ＭＳ 明朝" w:hint="eastAsia"/>
          <w:kern w:val="0"/>
          <w:sz w:val="24"/>
          <w:szCs w:val="24"/>
        </w:rPr>
        <w:t xml:space="preserve">　　　　　　　　　　　　　　　　　　　　　　　　</w:t>
      </w:r>
    </w:p>
    <w:p w14:paraId="54113B01" w14:textId="77777777" w:rsidR="0097628B" w:rsidRPr="00B708E6" w:rsidRDefault="0097628B"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B708E6">
        <w:rPr>
          <w:rFonts w:asciiTheme="minorEastAsia" w:eastAsiaTheme="minorEastAsia" w:hAnsiTheme="minorEastAsia" w:cs="ＭＳ 明朝" w:hint="eastAsia"/>
          <w:kern w:val="0"/>
          <w:sz w:val="24"/>
          <w:szCs w:val="24"/>
        </w:rPr>
        <w:t>２　事業計画を変更しようとするときは、あらかじめ承認を受けること。</w:t>
      </w:r>
    </w:p>
    <w:p w14:paraId="2DBD668C" w14:textId="09224FFD" w:rsidR="00072F22" w:rsidRPr="00B708E6" w:rsidRDefault="0097628B"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kern w:val="0"/>
          <w:sz w:val="24"/>
          <w:szCs w:val="24"/>
        </w:rPr>
      </w:pPr>
      <w:r w:rsidRPr="00B708E6">
        <w:rPr>
          <w:rFonts w:asciiTheme="minorEastAsia" w:eastAsiaTheme="minorEastAsia" w:hAnsiTheme="minorEastAsia" w:cs="ＭＳ 明朝" w:hint="eastAsia"/>
          <w:kern w:val="0"/>
          <w:sz w:val="24"/>
          <w:szCs w:val="24"/>
        </w:rPr>
        <w:t>３  本件許可に係る転用の目的を達成したときは、土地の地目変更を行うこと。</w:t>
      </w:r>
    </w:p>
    <w:p w14:paraId="5613D6C9"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E11F4B1"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CFBC6E0"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7B3F290"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790D0B2"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08C2593"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DE1F280"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75A6F2F"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9456D9A"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2160C75"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5E68721" w14:textId="77777777" w:rsidR="009F193D"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926F422" w14:textId="77777777" w:rsidR="009F193D" w:rsidRPr="00DE0EC4" w:rsidRDefault="009F193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9F193D"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9F193D">
        <w:rPr>
          <w:rFonts w:asciiTheme="majorEastAsia" w:eastAsiaTheme="majorEastAsia" w:hAnsiTheme="majorEastAsia" w:cs="ＭＳ 明朝" w:hint="eastAsia"/>
          <w:color w:val="000000" w:themeColor="text1"/>
          <w:kern w:val="0"/>
          <w:szCs w:val="21"/>
        </w:rPr>
        <w:lastRenderedPageBreak/>
        <w:t>〔教　示〕</w:t>
      </w:r>
      <w:r w:rsidR="0018505B" w:rsidRPr="009F193D">
        <w:rPr>
          <w:rFonts w:ascii="ＭＳ 明朝" w:hAnsi="ＭＳ 明朝" w:cs="ＭＳ 明朝" w:hint="eastAsia"/>
          <w:color w:val="000000" w:themeColor="text1"/>
          <w:kern w:val="0"/>
          <w:szCs w:val="21"/>
        </w:rPr>
        <w:t>※農地転用面積が４ha以下となる場合</w:t>
      </w:r>
    </w:p>
    <w:p w14:paraId="3966BA99" w14:textId="36DD1AD5" w:rsidR="00797F59" w:rsidRPr="009F193D"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9F193D">
        <w:rPr>
          <w:rFonts w:ascii="ＭＳ 明朝" w:hAnsi="ＭＳ 明朝" w:cs="ＭＳ 明朝" w:hint="eastAsia"/>
          <w:color w:val="000000" w:themeColor="text1"/>
          <w:kern w:val="0"/>
          <w:szCs w:val="21"/>
        </w:rPr>
        <w:t>１</w:t>
      </w:r>
      <w:r w:rsidR="00797F59" w:rsidRPr="009F193D">
        <w:rPr>
          <w:rFonts w:ascii="ＭＳ 明朝" w:hAnsi="ＭＳ 明朝" w:cs="ＭＳ 明朝" w:hint="eastAsia"/>
          <w:color w:val="000000" w:themeColor="text1"/>
          <w:kern w:val="0"/>
          <w:szCs w:val="21"/>
        </w:rPr>
        <w:t xml:space="preserve">　この処分に不服があるときは、行政不服審査法</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平成26年法律第68号</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第</w:t>
      </w:r>
      <w:r w:rsidRPr="009F193D">
        <w:rPr>
          <w:rFonts w:ascii="ＭＳ 明朝" w:hAnsi="ＭＳ 明朝" w:cs="ＭＳ 明朝" w:hint="eastAsia"/>
          <w:color w:val="000000" w:themeColor="text1"/>
          <w:kern w:val="0"/>
          <w:szCs w:val="21"/>
        </w:rPr>
        <w:t>４</w:t>
      </w:r>
      <w:r w:rsidR="00797F59" w:rsidRPr="009F193D">
        <w:rPr>
          <w:rFonts w:ascii="ＭＳ 明朝" w:hAnsi="ＭＳ 明朝" w:cs="ＭＳ 明朝" w:hint="eastAsia"/>
          <w:color w:val="000000" w:themeColor="text1"/>
          <w:kern w:val="0"/>
          <w:szCs w:val="21"/>
        </w:rPr>
        <w:t>条の規定により、この処分のあったことを知った日の翌日から起算して</w:t>
      </w:r>
      <w:r w:rsidRPr="009F193D">
        <w:rPr>
          <w:rFonts w:ascii="ＭＳ 明朝" w:hAnsi="ＭＳ 明朝" w:cs="ＭＳ 明朝" w:hint="eastAsia"/>
          <w:color w:val="000000" w:themeColor="text1"/>
          <w:kern w:val="0"/>
          <w:szCs w:val="21"/>
        </w:rPr>
        <w:t>３</w:t>
      </w:r>
      <w:r w:rsidR="00797F59" w:rsidRPr="009F193D">
        <w:rPr>
          <w:rFonts w:ascii="ＭＳ 明朝" w:hAnsi="ＭＳ 明朝" w:cs="ＭＳ 明朝" w:hint="eastAsia"/>
          <w:color w:val="000000" w:themeColor="text1"/>
          <w:kern w:val="0"/>
          <w:szCs w:val="21"/>
        </w:rPr>
        <w:t>か月以内に、岐阜県知事に審査請求書</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同法第19条第</w:t>
      </w:r>
      <w:r w:rsidRPr="009F193D">
        <w:rPr>
          <w:rFonts w:ascii="ＭＳ 明朝" w:hAnsi="ＭＳ 明朝" w:cs="ＭＳ 明朝" w:hint="eastAsia"/>
          <w:color w:val="000000" w:themeColor="text1"/>
          <w:kern w:val="0"/>
          <w:szCs w:val="21"/>
        </w:rPr>
        <w:t>２</w:t>
      </w:r>
      <w:r w:rsidR="00797F59" w:rsidRPr="009F193D">
        <w:rPr>
          <w:rFonts w:ascii="ＭＳ 明朝" w:hAnsi="ＭＳ 明朝" w:cs="ＭＳ 明朝" w:hint="eastAsia"/>
          <w:color w:val="000000" w:themeColor="text1"/>
          <w:kern w:val="0"/>
          <w:szCs w:val="21"/>
        </w:rPr>
        <w:t>項各号に掲げる事項</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を記載しなければなりません。</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9F193D"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昭和27年法律第229号</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w:t>
      </w:r>
      <w:r w:rsidRPr="009F193D">
        <w:rPr>
          <w:rFonts w:ascii="ＭＳ 明朝" w:hAnsi="ＭＳ 明朝" w:cs="ＭＳ 明朝"/>
          <w:color w:val="000000" w:themeColor="text1"/>
          <w:kern w:val="0"/>
          <w:szCs w:val="21"/>
        </w:rPr>
        <w:t>53</w:t>
      </w:r>
      <w:r w:rsidRPr="009F193D">
        <w:rPr>
          <w:rFonts w:ascii="ＭＳ 明朝" w:hAnsi="ＭＳ 明朝" w:cs="ＭＳ 明朝" w:hint="eastAsia"/>
          <w:color w:val="000000" w:themeColor="text1"/>
          <w:kern w:val="0"/>
          <w:szCs w:val="21"/>
        </w:rPr>
        <w:t>条第</w:t>
      </w:r>
      <w:r w:rsidR="00333A27" w:rsidRPr="009F193D">
        <w:rPr>
          <w:rFonts w:ascii="ＭＳ 明朝" w:hAnsi="ＭＳ 明朝" w:cs="ＭＳ 明朝" w:hint="eastAsia"/>
          <w:color w:val="000000" w:themeColor="text1"/>
          <w:kern w:val="0"/>
          <w:szCs w:val="21"/>
        </w:rPr>
        <w:t>２</w:t>
      </w:r>
      <w:r w:rsidRPr="009F193D">
        <w:rPr>
          <w:rFonts w:ascii="ＭＳ 明朝" w:hAnsi="ＭＳ 明朝" w:cs="ＭＳ 明朝" w:hint="eastAsia"/>
          <w:color w:val="000000" w:themeColor="text1"/>
          <w:kern w:val="0"/>
          <w:szCs w:val="21"/>
        </w:rPr>
        <w:t>項の規定により、この処分があったことを知った日の翌日から起算して</w:t>
      </w:r>
      <w:r w:rsidR="00333A27" w:rsidRPr="009F193D">
        <w:rPr>
          <w:rFonts w:ascii="ＭＳ 明朝" w:hAnsi="ＭＳ 明朝" w:cs="ＭＳ 明朝" w:hint="eastAsia"/>
          <w:color w:val="000000" w:themeColor="text1"/>
          <w:kern w:val="0"/>
          <w:szCs w:val="21"/>
        </w:rPr>
        <w:t>３</w:t>
      </w:r>
      <w:r w:rsidRPr="009F193D">
        <w:rPr>
          <w:rFonts w:ascii="ＭＳ 明朝" w:hAnsi="ＭＳ 明朝" w:cs="ＭＳ 明朝" w:hint="eastAsia"/>
          <w:color w:val="000000" w:themeColor="text1"/>
          <w:kern w:val="0"/>
          <w:szCs w:val="21"/>
        </w:rPr>
        <w:t>か月以内に、公害等調整委員会に裁定申請書</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鉱業等に係る土地利用の調整手続等に関する法律</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昭和25年法律第292号</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w:t>
      </w:r>
      <w:r w:rsidRPr="009F193D">
        <w:rPr>
          <w:rFonts w:ascii="ＭＳ 明朝" w:hAnsi="ＭＳ 明朝" w:cs="ＭＳ 明朝"/>
          <w:color w:val="000000" w:themeColor="text1"/>
          <w:kern w:val="0"/>
          <w:szCs w:val="21"/>
        </w:rPr>
        <w:t>25</w:t>
      </w:r>
      <w:r w:rsidRPr="009F193D">
        <w:rPr>
          <w:rFonts w:ascii="ＭＳ 明朝" w:hAnsi="ＭＳ 明朝" w:cs="ＭＳ 明朝" w:hint="eastAsia"/>
          <w:color w:val="000000" w:themeColor="text1"/>
          <w:kern w:val="0"/>
          <w:szCs w:val="21"/>
        </w:rPr>
        <w:t>条の</w:t>
      </w:r>
      <w:r w:rsidR="00333A27" w:rsidRPr="009F193D">
        <w:rPr>
          <w:rFonts w:ascii="ＭＳ 明朝" w:hAnsi="ＭＳ 明朝" w:cs="ＭＳ 明朝" w:hint="eastAsia"/>
          <w:color w:val="000000" w:themeColor="text1"/>
          <w:kern w:val="0"/>
          <w:szCs w:val="21"/>
        </w:rPr>
        <w:t>２</w:t>
      </w:r>
      <w:r w:rsidRPr="009F193D">
        <w:rPr>
          <w:rFonts w:ascii="ＭＳ 明朝" w:hAnsi="ＭＳ 明朝" w:cs="ＭＳ 明朝" w:hint="eastAsia"/>
          <w:color w:val="000000" w:themeColor="text1"/>
          <w:kern w:val="0"/>
          <w:szCs w:val="21"/>
        </w:rPr>
        <w:t>第</w:t>
      </w:r>
      <w:r w:rsidR="00333A27" w:rsidRPr="009F193D">
        <w:rPr>
          <w:rFonts w:ascii="ＭＳ 明朝" w:hAnsi="ＭＳ 明朝" w:cs="ＭＳ 明朝" w:hint="eastAsia"/>
          <w:color w:val="000000" w:themeColor="text1"/>
          <w:kern w:val="0"/>
          <w:szCs w:val="21"/>
        </w:rPr>
        <w:t>２</w:t>
      </w:r>
      <w:r w:rsidRPr="009F193D">
        <w:rPr>
          <w:rFonts w:ascii="ＭＳ 明朝" w:hAnsi="ＭＳ 明朝" w:cs="ＭＳ 明朝" w:hint="eastAsia"/>
          <w:color w:val="000000" w:themeColor="text1"/>
          <w:kern w:val="0"/>
          <w:szCs w:val="21"/>
        </w:rPr>
        <w:t>項各号に掲げる事項を記載しなければなりません。</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9F193D"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9F193D">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9F193D"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２</w:t>
      </w:r>
      <w:r w:rsidR="00797F59" w:rsidRPr="009F193D">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9F193D">
        <w:rPr>
          <w:rFonts w:ascii="ＭＳ 明朝" w:hAnsi="ＭＳ 明朝" w:cs="ＭＳ 明朝" w:hint="eastAsia"/>
          <w:color w:val="000000" w:themeColor="text1"/>
          <w:kern w:val="0"/>
          <w:szCs w:val="21"/>
        </w:rPr>
        <w:t>６</w:t>
      </w:r>
      <w:r w:rsidR="00797F59" w:rsidRPr="009F193D">
        <w:rPr>
          <w:rFonts w:ascii="ＭＳ 明朝" w:hAnsi="ＭＳ 明朝" w:cs="ＭＳ 明朝" w:hint="eastAsia"/>
          <w:color w:val="000000" w:themeColor="text1"/>
          <w:kern w:val="0"/>
          <w:szCs w:val="21"/>
        </w:rPr>
        <w:t>か月以内に、岐阜県を被告として</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訴訟において岐阜県を代表する者は岐阜県知事となります。</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9F193D"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9F193D">
        <w:rPr>
          <w:rFonts w:ascii="ＭＳ 明朝" w:hAnsi="ＭＳ 明朝" w:cs="ＭＳ 明朝" w:hint="eastAsia"/>
          <w:color w:val="000000" w:themeColor="text1"/>
          <w:kern w:val="0"/>
          <w:szCs w:val="21"/>
        </w:rPr>
        <w:t xml:space="preserve">    なお、上記</w:t>
      </w:r>
      <w:r w:rsidR="00333A27" w:rsidRPr="009F193D">
        <w:rPr>
          <w:rFonts w:ascii="ＭＳ 明朝" w:hAnsi="ＭＳ 明朝" w:cs="ＭＳ 明朝" w:hint="eastAsia"/>
          <w:color w:val="000000" w:themeColor="text1"/>
          <w:kern w:val="0"/>
          <w:szCs w:val="21"/>
        </w:rPr>
        <w:t>１</w:t>
      </w:r>
      <w:r w:rsidRPr="009F193D">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9F193D">
        <w:rPr>
          <w:rFonts w:ascii="ＭＳ 明朝" w:hAnsi="ＭＳ 明朝" w:cs="ＭＳ 明朝" w:hint="eastAsia"/>
          <w:color w:val="000000" w:themeColor="text1"/>
          <w:kern w:val="0"/>
          <w:szCs w:val="21"/>
        </w:rPr>
        <w:t>６</w:t>
      </w:r>
      <w:r w:rsidR="00A04814" w:rsidRPr="009F193D">
        <w:rPr>
          <w:rFonts w:ascii="ＭＳ 明朝" w:hAnsi="ＭＳ 明朝" w:cs="ＭＳ 明朝" w:hint="eastAsia"/>
          <w:color w:val="000000" w:themeColor="text1"/>
          <w:kern w:val="0"/>
          <w:szCs w:val="21"/>
        </w:rPr>
        <w:t>か</w:t>
      </w:r>
      <w:r w:rsidRPr="009F193D">
        <w:rPr>
          <w:rFonts w:ascii="ＭＳ 明朝" w:hAnsi="ＭＳ 明朝" w:cs="ＭＳ 明朝" w:hint="eastAsia"/>
          <w:color w:val="000000" w:themeColor="text1"/>
          <w:kern w:val="0"/>
          <w:szCs w:val="21"/>
        </w:rPr>
        <w:t>月以内に提起することができます。</w:t>
      </w:r>
    </w:p>
    <w:p w14:paraId="415EE747" w14:textId="01BCFB03" w:rsidR="00797F59" w:rsidRPr="009F193D"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３</w:t>
      </w:r>
      <w:r w:rsidR="00797F59" w:rsidRPr="009F193D">
        <w:rPr>
          <w:rFonts w:ascii="ＭＳ 明朝" w:hAnsi="ＭＳ 明朝" w:cs="ＭＳ 明朝" w:hint="eastAsia"/>
          <w:color w:val="000000" w:themeColor="text1"/>
          <w:kern w:val="0"/>
          <w:szCs w:val="21"/>
        </w:rPr>
        <w:t xml:space="preserve">　ただし、上記の期間が経過する前に、この処分</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審査請求をした場合には、その審査請求に対する裁決</w:t>
      </w:r>
      <w:r w:rsidR="000B3B78" w:rsidRPr="009F193D">
        <w:rPr>
          <w:rFonts w:ascii="ＭＳ 明朝" w:hAnsi="ＭＳ 明朝" w:cs="ＭＳ 明朝" w:hint="eastAsia"/>
          <w:color w:val="000000" w:themeColor="text1"/>
          <w:kern w:val="0"/>
          <w:szCs w:val="21"/>
        </w:rPr>
        <w:t>）</w:t>
      </w:r>
      <w:r w:rsidR="00797F59" w:rsidRPr="009F193D">
        <w:rPr>
          <w:rFonts w:ascii="ＭＳ 明朝" w:hAnsi="ＭＳ 明朝" w:cs="ＭＳ 明朝" w:hint="eastAsia"/>
          <w:color w:val="000000" w:themeColor="text1"/>
          <w:kern w:val="0"/>
          <w:szCs w:val="21"/>
        </w:rPr>
        <w:t>があった日の翌日から起算して</w:t>
      </w:r>
      <w:r w:rsidRPr="009F193D">
        <w:rPr>
          <w:rFonts w:ascii="ＭＳ 明朝" w:hAnsi="ＭＳ 明朝" w:cs="ＭＳ 明朝" w:hint="eastAsia"/>
          <w:color w:val="000000" w:themeColor="text1"/>
          <w:kern w:val="0"/>
          <w:szCs w:val="21"/>
        </w:rPr>
        <w:t>１</w:t>
      </w:r>
      <w:r w:rsidR="00797F59" w:rsidRPr="009F193D">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70DB6EC6" w14:textId="767CAA57" w:rsidR="00797F59" w:rsidRPr="009F193D" w:rsidRDefault="00797F59" w:rsidP="009F193D">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なお、正当な理由があるときは、上記の期間やこの処分</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審査請求をした場合には、その審査請求に対する裁決</w:t>
      </w:r>
      <w:r w:rsidR="000B3B78" w:rsidRPr="009F193D">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があった日の翌日から起算して</w:t>
      </w:r>
      <w:r w:rsidR="00333A27" w:rsidRPr="009F193D">
        <w:rPr>
          <w:rFonts w:ascii="ＭＳ 明朝" w:hAnsi="ＭＳ 明朝" w:cs="ＭＳ 明朝" w:hint="eastAsia"/>
          <w:color w:val="000000" w:themeColor="text1"/>
          <w:kern w:val="0"/>
          <w:szCs w:val="21"/>
        </w:rPr>
        <w:t>１</w:t>
      </w:r>
      <w:r w:rsidRPr="009F193D">
        <w:rPr>
          <w:rFonts w:ascii="ＭＳ 明朝" w:hAnsi="ＭＳ 明朝" w:cs="ＭＳ 明朝" w:hint="eastAsia"/>
          <w:color w:val="000000" w:themeColor="text1"/>
          <w:kern w:val="0"/>
          <w:szCs w:val="21"/>
        </w:rPr>
        <w:t>年を経過した後であっても審査請求をすることや処分の取消しの訴えを提起することが認められる場合があります。</w:t>
      </w:r>
    </w:p>
    <w:p w14:paraId="7BC5391A" w14:textId="77777777" w:rsidR="00797F59" w:rsidRPr="009F193D" w:rsidRDefault="00797F59"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582C8764" w14:textId="6B02BE9A" w:rsidR="00797F59" w:rsidRPr="009F193D"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2885D55A" w14:textId="635702C5" w:rsidR="009F193D" w:rsidRPr="009F193D" w:rsidRDefault="009F193D"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AE5ED3">
        <w:rPr>
          <w:rFonts w:asciiTheme="majorEastAsia" w:eastAsiaTheme="majorEastAsia" w:hAnsiTheme="majorEastAsia" w:cs="ＭＳ 明朝" w:hint="eastAsia"/>
          <w:color w:val="000000" w:themeColor="text1"/>
          <w:kern w:val="0"/>
          <w:szCs w:val="21"/>
        </w:rPr>
        <w:t>〔教　示〕</w:t>
      </w:r>
      <w:r w:rsidRPr="009F193D">
        <w:rPr>
          <w:rFonts w:ascii="ＭＳ 明朝" w:hAnsi="ＭＳ 明朝" w:cs="ＭＳ 明朝" w:hint="eastAsia"/>
          <w:color w:val="000000" w:themeColor="text1"/>
          <w:kern w:val="0"/>
          <w:szCs w:val="21"/>
        </w:rPr>
        <w:t>※農地転用面積が４ha超となる場合</w:t>
      </w:r>
    </w:p>
    <w:p w14:paraId="5D074354" w14:textId="77777777" w:rsidR="00AE5ED3" w:rsidRDefault="009F193D"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１　この処分に不服があるときは、地方自治法</w:t>
      </w:r>
      <w:r w:rsidR="00AE5ED3">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昭和22年法律第67号</w:t>
      </w:r>
      <w:r w:rsidR="00AE5ED3">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第255条の２第１項の規定に</w:t>
      </w:r>
    </w:p>
    <w:p w14:paraId="71A1F939" w14:textId="77777777" w:rsidR="00AE5ED3" w:rsidRDefault="00AE5ED3" w:rsidP="00AE5ED3">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009F193D" w:rsidRPr="009F193D">
        <w:rPr>
          <w:rFonts w:ascii="ＭＳ 明朝" w:hAnsi="ＭＳ 明朝" w:cs="ＭＳ 明朝" w:hint="eastAsia"/>
          <w:color w:val="000000" w:themeColor="text1"/>
          <w:kern w:val="0"/>
          <w:szCs w:val="21"/>
        </w:rPr>
        <w:t>より、この処分があったことを知った日の翌日から起算して３か月以内に、農林水産大臣に審査請求</w:t>
      </w:r>
    </w:p>
    <w:p w14:paraId="0F18F495" w14:textId="77777777" w:rsidR="00AE5ED3" w:rsidRDefault="00AE5ED3" w:rsidP="00AE5ED3">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009F193D" w:rsidRPr="009F193D">
        <w:rPr>
          <w:rFonts w:ascii="ＭＳ 明朝" w:hAnsi="ＭＳ 明朝" w:cs="ＭＳ 明朝" w:hint="eastAsia"/>
          <w:color w:val="000000" w:themeColor="text1"/>
          <w:kern w:val="0"/>
          <w:szCs w:val="21"/>
        </w:rPr>
        <w:t>書</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行政不服審査法</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平成26年法律第68号</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第19条第２項各号に掲げる事項</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審査請求人が、法</w:t>
      </w:r>
    </w:p>
    <w:p w14:paraId="4AC2A74A" w14:textId="77777777" w:rsidR="00AE5ED3" w:rsidRDefault="00AE5ED3" w:rsidP="00AE5ED3">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009F193D" w:rsidRPr="009F193D">
        <w:rPr>
          <w:rFonts w:ascii="ＭＳ 明朝" w:hAnsi="ＭＳ 明朝" w:cs="ＭＳ 明朝" w:hint="eastAsia"/>
          <w:color w:val="000000" w:themeColor="text1"/>
          <w:kern w:val="0"/>
          <w:szCs w:val="21"/>
        </w:rPr>
        <w:t>人その他の社団若しくは財団である場合、総代を互選した場合又は代理人によって審査請求をする場</w:t>
      </w:r>
    </w:p>
    <w:p w14:paraId="338B13DB" w14:textId="77777777" w:rsidR="00AE5ED3" w:rsidRDefault="00AE5ED3" w:rsidP="00AE5ED3">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009F193D" w:rsidRPr="009F193D">
        <w:rPr>
          <w:rFonts w:ascii="ＭＳ 明朝" w:hAnsi="ＭＳ 明朝" w:cs="ＭＳ 明朝" w:hint="eastAsia"/>
          <w:color w:val="000000" w:themeColor="text1"/>
          <w:kern w:val="0"/>
          <w:szCs w:val="21"/>
        </w:rPr>
        <w:t>合には、同法同条第４項に掲げる事項を含みます。</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を記載しなければなりません。</w:t>
      </w:r>
      <w:r w:rsidR="009F193D">
        <w:rPr>
          <w:rFonts w:ascii="ＭＳ 明朝" w:hAnsi="ＭＳ 明朝" w:cs="ＭＳ 明朝" w:hint="eastAsia"/>
          <w:color w:val="000000" w:themeColor="text1"/>
          <w:kern w:val="0"/>
          <w:szCs w:val="21"/>
        </w:rPr>
        <w:t>）</w:t>
      </w:r>
      <w:r w:rsidR="009F193D" w:rsidRPr="009F193D">
        <w:rPr>
          <w:rFonts w:ascii="ＭＳ 明朝" w:hAnsi="ＭＳ 明朝" w:cs="ＭＳ 明朝" w:hint="eastAsia"/>
          <w:color w:val="000000" w:themeColor="text1"/>
          <w:kern w:val="0"/>
          <w:szCs w:val="21"/>
        </w:rPr>
        <w:t>正副２通を提</w:t>
      </w:r>
    </w:p>
    <w:p w14:paraId="3156B463" w14:textId="13F7E89C" w:rsidR="009F193D" w:rsidRPr="009F193D" w:rsidRDefault="00AE5ED3" w:rsidP="00AE5ED3">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009F193D" w:rsidRPr="009F193D">
        <w:rPr>
          <w:rFonts w:ascii="ＭＳ 明朝" w:hAnsi="ＭＳ 明朝" w:cs="ＭＳ 明朝" w:hint="eastAsia"/>
          <w:color w:val="000000" w:themeColor="text1"/>
          <w:kern w:val="0"/>
          <w:szCs w:val="21"/>
        </w:rPr>
        <w:t>出して審査請求をすることができます。</w:t>
      </w:r>
    </w:p>
    <w:p w14:paraId="65ED01C7" w14:textId="77777777" w:rsidR="009F193D" w:rsidRDefault="009F193D" w:rsidP="009F193D">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なお、審査請求書は、岐阜県知事を経由して農林水産大臣に提出することもできますし、また、直</w:t>
      </w:r>
    </w:p>
    <w:p w14:paraId="0FADC65D"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接農林水産大臣に提出することもできますが、直接農林水産大臣に提出する場合には、東海農政局長</w:t>
      </w:r>
    </w:p>
    <w:p w14:paraId="665319DF" w14:textId="19CD7E22"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愛知県名古屋市中区三の丸１丁目２番２号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に提出してください。</w:t>
      </w:r>
    </w:p>
    <w:p w14:paraId="108A9386" w14:textId="77777777" w:rsidR="009F193D" w:rsidRDefault="009F193D" w:rsidP="009F193D">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ただし、当該処分に対する不服の理由が鉱業、採石業又は砂利採取業との調整に関するものである</w:t>
      </w:r>
    </w:p>
    <w:p w14:paraId="7555241F"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ときは、農地法</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昭和27年法律第229号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第53条第２項の規定により、この処分があったことを知</w:t>
      </w:r>
    </w:p>
    <w:p w14:paraId="0ADDC65D"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った</w:t>
      </w:r>
      <w:proofErr w:type="gramEnd"/>
      <w:r w:rsidRPr="009F193D">
        <w:rPr>
          <w:rFonts w:ascii="ＭＳ 明朝" w:hAnsi="ＭＳ 明朝" w:cs="ＭＳ 明朝" w:hint="eastAsia"/>
          <w:color w:val="000000" w:themeColor="text1"/>
          <w:kern w:val="0"/>
          <w:szCs w:val="21"/>
        </w:rPr>
        <w:t>日の翌日から起算して３か月以内に、公害等調整委員会に裁定申請書</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鉱業等に係る土地利用の</w:t>
      </w:r>
    </w:p>
    <w:p w14:paraId="6CF534F4"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調整手続等に関する法律</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昭和25年法律第292号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第25条の２第２項に規定する事項を記載し</w:t>
      </w:r>
      <w:proofErr w:type="gramStart"/>
      <w:r w:rsidRPr="009F193D">
        <w:rPr>
          <w:rFonts w:ascii="ＭＳ 明朝" w:hAnsi="ＭＳ 明朝" w:cs="ＭＳ 明朝" w:hint="eastAsia"/>
          <w:color w:val="000000" w:themeColor="text1"/>
          <w:kern w:val="0"/>
          <w:szCs w:val="21"/>
        </w:rPr>
        <w:t>なけ</w:t>
      </w:r>
      <w:proofErr w:type="gramEnd"/>
    </w:p>
    <w:p w14:paraId="1D146D09" w14:textId="1D4EB0B1"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れば</w:t>
      </w:r>
      <w:proofErr w:type="gramEnd"/>
      <w:r w:rsidRPr="009F193D">
        <w:rPr>
          <w:rFonts w:ascii="ＭＳ 明朝" w:hAnsi="ＭＳ 明朝" w:cs="ＭＳ 明朝" w:hint="eastAsia"/>
          <w:color w:val="000000" w:themeColor="text1"/>
          <w:kern w:val="0"/>
          <w:szCs w:val="21"/>
        </w:rPr>
        <w:t>なりません。</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を提出して裁定の申請をすることができます。</w:t>
      </w:r>
    </w:p>
    <w:p w14:paraId="35C0C728" w14:textId="77777777" w:rsidR="009F193D" w:rsidRDefault="009F193D" w:rsidP="009F193D">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なお、この場合、併せて処分庁及び関係都道府県知事の数に等しい部数の当該裁定申請書の副本を</w:t>
      </w:r>
    </w:p>
    <w:p w14:paraId="33A7B0C3" w14:textId="6EDD2AD3"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提出してください。</w:t>
      </w:r>
    </w:p>
    <w:p w14:paraId="3A53E754" w14:textId="77777777" w:rsidR="009F193D" w:rsidRDefault="009F193D"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２　この処分については、上記１の審査請求のほか、この処分があったことを知った日の翌日から起算</w:t>
      </w:r>
    </w:p>
    <w:p w14:paraId="4F58F110" w14:textId="60DF8E3D"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して６か月以内に、岐阜県を被告として</w:t>
      </w:r>
      <w:r w:rsidR="00AE5ED3">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訴訟において岐阜県を代表する者は岐阜県知事となります。</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w:t>
      </w:r>
    </w:p>
    <w:p w14:paraId="4334EF0C" w14:textId="34663055"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処分の取消しの訴えを提起することができます。</w:t>
      </w:r>
    </w:p>
    <w:p w14:paraId="7A7B20F0" w14:textId="77777777" w:rsidR="009F193D" w:rsidRDefault="009F193D"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 xml:space="preserve">    なお、上記１の審査請求をした場合には、処分の取消しの訴えは、その審査請求に対する</w:t>
      </w:r>
      <w:proofErr w:type="gramStart"/>
      <w:r w:rsidRPr="009F193D">
        <w:rPr>
          <w:rFonts w:ascii="ＭＳ 明朝" w:hAnsi="ＭＳ 明朝" w:cs="ＭＳ 明朝" w:hint="eastAsia"/>
          <w:color w:val="000000" w:themeColor="text1"/>
          <w:kern w:val="0"/>
          <w:szCs w:val="21"/>
        </w:rPr>
        <w:t>裁決があ</w:t>
      </w:r>
      <w:proofErr w:type="gramEnd"/>
    </w:p>
    <w:p w14:paraId="60C380C4" w14:textId="2224D7E5"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った</w:t>
      </w:r>
      <w:proofErr w:type="gramEnd"/>
      <w:r w:rsidRPr="009F193D">
        <w:rPr>
          <w:rFonts w:ascii="ＭＳ 明朝" w:hAnsi="ＭＳ 明朝" w:cs="ＭＳ 明朝" w:hint="eastAsia"/>
          <w:color w:val="000000" w:themeColor="text1"/>
          <w:kern w:val="0"/>
          <w:szCs w:val="21"/>
        </w:rPr>
        <w:t>ことを知った日の翌日から起算して６か月以内に提起することができます。</w:t>
      </w:r>
    </w:p>
    <w:p w14:paraId="166CA9F1" w14:textId="77777777" w:rsidR="009F193D" w:rsidRDefault="009F193D" w:rsidP="009F193D">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３　ただし、上記の期間が経過する前に、この処分</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審査請求をした場合には、その審査請求に対する</w:t>
      </w:r>
    </w:p>
    <w:p w14:paraId="4ECB2869"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裁決</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があった日の翌日から起算して１年を経過した場合は、審査請求をすることや処分の取消しの</w:t>
      </w:r>
    </w:p>
    <w:p w14:paraId="472FBE23" w14:textId="20BEB24E"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訴えを提起することができなくなります。</w:t>
      </w:r>
    </w:p>
    <w:p w14:paraId="73B6D876" w14:textId="77777777" w:rsidR="009F193D" w:rsidRDefault="009F193D" w:rsidP="009F193D">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なお、正当な理由があるときは、上記の期間やこの処分</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審査請求をした場合には、その審査請求</w:t>
      </w:r>
    </w:p>
    <w:p w14:paraId="231832B6" w14:textId="77777777" w:rsid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に対する裁決</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があった日の翌日から起算して１年を経過した後であっても審査請求をすることや処</w:t>
      </w:r>
    </w:p>
    <w:p w14:paraId="01B436D4" w14:textId="4E4408F3" w:rsidR="009F193D" w:rsidRPr="009F193D" w:rsidRDefault="009F193D" w:rsidP="009F193D">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分の取消しの訴えを提起することが認められる場合があります。</w:t>
      </w:r>
    </w:p>
    <w:sectPr w:rsidR="009F193D" w:rsidRPr="009F193D"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CA865" w14:textId="77777777" w:rsidR="001C4DFF" w:rsidRDefault="001C4DFF" w:rsidP="00B765AF">
      <w:r>
        <w:separator/>
      </w:r>
    </w:p>
  </w:endnote>
  <w:endnote w:type="continuationSeparator" w:id="0">
    <w:p w14:paraId="40C08F2C" w14:textId="77777777" w:rsidR="001C4DFF" w:rsidRDefault="001C4DFF"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8CAEA" w14:textId="77777777" w:rsidR="001C4DFF" w:rsidRDefault="001C4DFF" w:rsidP="00B765AF">
      <w:r>
        <w:separator/>
      </w:r>
    </w:p>
  </w:footnote>
  <w:footnote w:type="continuationSeparator" w:id="0">
    <w:p w14:paraId="4019FECF" w14:textId="77777777" w:rsidR="001C4DFF" w:rsidRDefault="001C4DFF"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6646"/>
    <w:rsid w:val="00021A4C"/>
    <w:rsid w:val="000328C8"/>
    <w:rsid w:val="0004167D"/>
    <w:rsid w:val="000431FA"/>
    <w:rsid w:val="00061734"/>
    <w:rsid w:val="00072F22"/>
    <w:rsid w:val="000744F8"/>
    <w:rsid w:val="000836B7"/>
    <w:rsid w:val="000849E7"/>
    <w:rsid w:val="000A46F0"/>
    <w:rsid w:val="000B3B78"/>
    <w:rsid w:val="000D4747"/>
    <w:rsid w:val="000E1308"/>
    <w:rsid w:val="000F6260"/>
    <w:rsid w:val="00100A25"/>
    <w:rsid w:val="00103C1B"/>
    <w:rsid w:val="00114DE6"/>
    <w:rsid w:val="00123330"/>
    <w:rsid w:val="00152CDD"/>
    <w:rsid w:val="00154A50"/>
    <w:rsid w:val="0016034B"/>
    <w:rsid w:val="001706B6"/>
    <w:rsid w:val="00172FDB"/>
    <w:rsid w:val="0018505B"/>
    <w:rsid w:val="001910CF"/>
    <w:rsid w:val="0019267F"/>
    <w:rsid w:val="001A270E"/>
    <w:rsid w:val="001B296C"/>
    <w:rsid w:val="001C4DFF"/>
    <w:rsid w:val="001C6E25"/>
    <w:rsid w:val="001D48F8"/>
    <w:rsid w:val="002073F7"/>
    <w:rsid w:val="00224A64"/>
    <w:rsid w:val="00230982"/>
    <w:rsid w:val="00230A48"/>
    <w:rsid w:val="00234F3D"/>
    <w:rsid w:val="00235387"/>
    <w:rsid w:val="002632BC"/>
    <w:rsid w:val="00272A66"/>
    <w:rsid w:val="00292141"/>
    <w:rsid w:val="002A3688"/>
    <w:rsid w:val="002A449A"/>
    <w:rsid w:val="002A4C1D"/>
    <w:rsid w:val="002A7D73"/>
    <w:rsid w:val="002D224C"/>
    <w:rsid w:val="002D3929"/>
    <w:rsid w:val="002F7AFF"/>
    <w:rsid w:val="00300204"/>
    <w:rsid w:val="00317D24"/>
    <w:rsid w:val="00321114"/>
    <w:rsid w:val="003311D6"/>
    <w:rsid w:val="00333A27"/>
    <w:rsid w:val="00334322"/>
    <w:rsid w:val="00342F92"/>
    <w:rsid w:val="00347A56"/>
    <w:rsid w:val="00360E27"/>
    <w:rsid w:val="00360E4D"/>
    <w:rsid w:val="003616C3"/>
    <w:rsid w:val="0037402D"/>
    <w:rsid w:val="00393906"/>
    <w:rsid w:val="00394940"/>
    <w:rsid w:val="003A682D"/>
    <w:rsid w:val="003B0B53"/>
    <w:rsid w:val="003B1D90"/>
    <w:rsid w:val="003B29DE"/>
    <w:rsid w:val="003D07ED"/>
    <w:rsid w:val="003D6144"/>
    <w:rsid w:val="003E4335"/>
    <w:rsid w:val="004051CA"/>
    <w:rsid w:val="00411505"/>
    <w:rsid w:val="0042652A"/>
    <w:rsid w:val="0043443A"/>
    <w:rsid w:val="004442C5"/>
    <w:rsid w:val="00452C4B"/>
    <w:rsid w:val="00474380"/>
    <w:rsid w:val="00476FF6"/>
    <w:rsid w:val="004A207E"/>
    <w:rsid w:val="004F77F0"/>
    <w:rsid w:val="00531E42"/>
    <w:rsid w:val="0055140E"/>
    <w:rsid w:val="00555DC3"/>
    <w:rsid w:val="005617C3"/>
    <w:rsid w:val="00565A6B"/>
    <w:rsid w:val="00565F8B"/>
    <w:rsid w:val="00580191"/>
    <w:rsid w:val="005A67CA"/>
    <w:rsid w:val="005D1A3F"/>
    <w:rsid w:val="005E25B9"/>
    <w:rsid w:val="005E6EDD"/>
    <w:rsid w:val="005F0F4C"/>
    <w:rsid w:val="00613B98"/>
    <w:rsid w:val="006162D7"/>
    <w:rsid w:val="006175B5"/>
    <w:rsid w:val="0062371D"/>
    <w:rsid w:val="0064036C"/>
    <w:rsid w:val="00644797"/>
    <w:rsid w:val="006650B7"/>
    <w:rsid w:val="006703B2"/>
    <w:rsid w:val="006751D3"/>
    <w:rsid w:val="00695486"/>
    <w:rsid w:val="006A159E"/>
    <w:rsid w:val="006B597A"/>
    <w:rsid w:val="006C1970"/>
    <w:rsid w:val="006C61D0"/>
    <w:rsid w:val="006D57A6"/>
    <w:rsid w:val="006F6201"/>
    <w:rsid w:val="007036D9"/>
    <w:rsid w:val="00707344"/>
    <w:rsid w:val="00723425"/>
    <w:rsid w:val="0076024E"/>
    <w:rsid w:val="0077197E"/>
    <w:rsid w:val="007805E3"/>
    <w:rsid w:val="007814CA"/>
    <w:rsid w:val="00783976"/>
    <w:rsid w:val="00791515"/>
    <w:rsid w:val="00797F59"/>
    <w:rsid w:val="007A501C"/>
    <w:rsid w:val="007A5C96"/>
    <w:rsid w:val="007D43A6"/>
    <w:rsid w:val="00805584"/>
    <w:rsid w:val="0082485B"/>
    <w:rsid w:val="00844A2B"/>
    <w:rsid w:val="00861001"/>
    <w:rsid w:val="008A2942"/>
    <w:rsid w:val="008A37A4"/>
    <w:rsid w:val="008B055C"/>
    <w:rsid w:val="008C6707"/>
    <w:rsid w:val="008C6C1B"/>
    <w:rsid w:val="008D0B3B"/>
    <w:rsid w:val="008D442C"/>
    <w:rsid w:val="008E4A35"/>
    <w:rsid w:val="008F139A"/>
    <w:rsid w:val="00900B39"/>
    <w:rsid w:val="00911EDD"/>
    <w:rsid w:val="00912D5F"/>
    <w:rsid w:val="009162BC"/>
    <w:rsid w:val="00924CDD"/>
    <w:rsid w:val="00925753"/>
    <w:rsid w:val="009471D3"/>
    <w:rsid w:val="00957CE5"/>
    <w:rsid w:val="00972677"/>
    <w:rsid w:val="0097628B"/>
    <w:rsid w:val="00986502"/>
    <w:rsid w:val="009904D4"/>
    <w:rsid w:val="009B2C4C"/>
    <w:rsid w:val="009D43F2"/>
    <w:rsid w:val="009D7241"/>
    <w:rsid w:val="009F193D"/>
    <w:rsid w:val="00A04814"/>
    <w:rsid w:val="00A15A78"/>
    <w:rsid w:val="00A23965"/>
    <w:rsid w:val="00A239BC"/>
    <w:rsid w:val="00A35DEB"/>
    <w:rsid w:val="00A37E9A"/>
    <w:rsid w:val="00A4479B"/>
    <w:rsid w:val="00A44B5D"/>
    <w:rsid w:val="00A60BB7"/>
    <w:rsid w:val="00A663A5"/>
    <w:rsid w:val="00A83A0D"/>
    <w:rsid w:val="00A92F65"/>
    <w:rsid w:val="00A978D2"/>
    <w:rsid w:val="00AA41BA"/>
    <w:rsid w:val="00AE1CB7"/>
    <w:rsid w:val="00AE5ED3"/>
    <w:rsid w:val="00AF3402"/>
    <w:rsid w:val="00AF6F54"/>
    <w:rsid w:val="00B12445"/>
    <w:rsid w:val="00B15502"/>
    <w:rsid w:val="00B20400"/>
    <w:rsid w:val="00B41AB6"/>
    <w:rsid w:val="00B42639"/>
    <w:rsid w:val="00B42A07"/>
    <w:rsid w:val="00B43666"/>
    <w:rsid w:val="00B44BC4"/>
    <w:rsid w:val="00B50E1F"/>
    <w:rsid w:val="00B51335"/>
    <w:rsid w:val="00B54F2F"/>
    <w:rsid w:val="00B708E6"/>
    <w:rsid w:val="00B742B9"/>
    <w:rsid w:val="00B765AF"/>
    <w:rsid w:val="00BA27B8"/>
    <w:rsid w:val="00BC2047"/>
    <w:rsid w:val="00BD5D04"/>
    <w:rsid w:val="00BF10D2"/>
    <w:rsid w:val="00C03410"/>
    <w:rsid w:val="00C04365"/>
    <w:rsid w:val="00C156EB"/>
    <w:rsid w:val="00C2092D"/>
    <w:rsid w:val="00C30DB4"/>
    <w:rsid w:val="00C5313F"/>
    <w:rsid w:val="00C63081"/>
    <w:rsid w:val="00C64FED"/>
    <w:rsid w:val="00C669BD"/>
    <w:rsid w:val="00C76C7F"/>
    <w:rsid w:val="00C82D85"/>
    <w:rsid w:val="00C86C01"/>
    <w:rsid w:val="00C91B2B"/>
    <w:rsid w:val="00C92A1F"/>
    <w:rsid w:val="00CA32E2"/>
    <w:rsid w:val="00CB63A8"/>
    <w:rsid w:val="00CB6C60"/>
    <w:rsid w:val="00CB7BE1"/>
    <w:rsid w:val="00CC3044"/>
    <w:rsid w:val="00CD5AFB"/>
    <w:rsid w:val="00CD6C28"/>
    <w:rsid w:val="00CE2BEA"/>
    <w:rsid w:val="00CE469F"/>
    <w:rsid w:val="00D16042"/>
    <w:rsid w:val="00D177A0"/>
    <w:rsid w:val="00D224D5"/>
    <w:rsid w:val="00D31C3B"/>
    <w:rsid w:val="00D346B4"/>
    <w:rsid w:val="00D3693E"/>
    <w:rsid w:val="00D4513C"/>
    <w:rsid w:val="00D90173"/>
    <w:rsid w:val="00DA73D0"/>
    <w:rsid w:val="00DB5B5D"/>
    <w:rsid w:val="00DC149C"/>
    <w:rsid w:val="00DC26C1"/>
    <w:rsid w:val="00DC539B"/>
    <w:rsid w:val="00DE065F"/>
    <w:rsid w:val="00DE0EC4"/>
    <w:rsid w:val="00DE30F7"/>
    <w:rsid w:val="00DF2BF5"/>
    <w:rsid w:val="00E0778C"/>
    <w:rsid w:val="00E42572"/>
    <w:rsid w:val="00E4533A"/>
    <w:rsid w:val="00E517ED"/>
    <w:rsid w:val="00E6026F"/>
    <w:rsid w:val="00E666BE"/>
    <w:rsid w:val="00E72EE1"/>
    <w:rsid w:val="00E90F9F"/>
    <w:rsid w:val="00EB7AB3"/>
    <w:rsid w:val="00EC7502"/>
    <w:rsid w:val="00EE473B"/>
    <w:rsid w:val="00F173E8"/>
    <w:rsid w:val="00F3517F"/>
    <w:rsid w:val="00F421B3"/>
    <w:rsid w:val="00F421CB"/>
    <w:rsid w:val="00F5372B"/>
    <w:rsid w:val="00F7547E"/>
    <w:rsid w:val="00F80696"/>
    <w:rsid w:val="00F81CD9"/>
    <w:rsid w:val="00F9204C"/>
    <w:rsid w:val="00FA2238"/>
    <w:rsid w:val="00FA3507"/>
    <w:rsid w:val="00FA6DA7"/>
    <w:rsid w:val="00FB3753"/>
    <w:rsid w:val="00FB3DA6"/>
    <w:rsid w:val="00FB6DE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412</Words>
  <Characters>2351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38</cp:revision>
  <cp:lastPrinted>2026-01-07T23:55:00Z</cp:lastPrinted>
  <dcterms:created xsi:type="dcterms:W3CDTF">2018-02-28T08:07:00Z</dcterms:created>
  <dcterms:modified xsi:type="dcterms:W3CDTF">2026-01-08T05:00:00Z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