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BF" w:rsidRPr="001B7E68" w:rsidRDefault="004A07BF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  <w:bookmarkStart w:id="0" w:name="OLE_LINK1"/>
      <w:r w:rsidRPr="001B7E68">
        <w:rPr>
          <w:rFonts w:hint="eastAsia"/>
          <w:color w:val="000000"/>
          <w:sz w:val="22"/>
        </w:rPr>
        <w:t>「くらしの消費生活情報」</w:t>
      </w:r>
      <w:bookmarkStart w:id="1" w:name="_GoBack"/>
      <w:bookmarkEnd w:id="1"/>
    </w:p>
    <w:p w:rsidR="004A07BF" w:rsidRPr="001B7E68" w:rsidRDefault="004A07BF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bookmarkEnd w:id="0"/>
    <w:p w:rsidR="001B7E68" w:rsidRPr="001B7E68" w:rsidRDefault="001B7E68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訪問販売や電話勧誘販売、マルチ商法などでのトラブルをはじめ、心当たりのない請求、借金問題等に関する相談を受け付けています。</w:t>
      </w:r>
    </w:p>
    <w:p w:rsidR="001B7E68" w:rsidRPr="001B7E68" w:rsidRDefault="001B7E68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1B7E68" w:rsidRPr="001B7E68" w:rsidRDefault="001B7E68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「母親に、何度もしつこく海産物購入の勧誘電話があり、断っていた。最近は電話を取らなくなったが、昨日その事業者からのカニの不在通知が入っていた。受け取り拒否してよいか。」</w:t>
      </w:r>
    </w:p>
    <w:p w:rsidR="001B7E68" w:rsidRPr="001B7E68" w:rsidRDefault="001B7E68" w:rsidP="001B7E68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・特定商取引法が改正され、注文や契約をしていないにもかかわらず、一方的な商品を送り付けられた商品は、直ちに処分することができるようになりました。</w:t>
      </w:r>
    </w:p>
    <w:p w:rsidR="001B7E68" w:rsidRPr="001B7E68" w:rsidRDefault="001B7E68" w:rsidP="001B7E68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・一方的に商品を送り付けられても、お金を支払う必要はありません。商品を開封・処分しても支払いは不要です。</w:t>
      </w:r>
    </w:p>
    <w:p w:rsidR="001B7E68" w:rsidRPr="001B7E68" w:rsidRDefault="001B7E68" w:rsidP="001B7E68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・贈答品などの可能性もあります。まずは家族などに心当たりがないか確認しましょう。また、注文したことを忘れていないか思い返してみましょう。</w:t>
      </w:r>
    </w:p>
    <w:p w:rsidR="001B7E68" w:rsidRPr="001B7E68" w:rsidRDefault="001B7E68" w:rsidP="001B7E68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・不審に思ったり困ったりしたときは、</w:t>
      </w:r>
      <w:r w:rsidRPr="001B7E68">
        <w:rPr>
          <w:rFonts w:hAnsi="ＭＳ ゴシック" w:hint="eastAsia"/>
          <w:color w:val="000000"/>
          <w:sz w:val="22"/>
        </w:rPr>
        <w:t>早めに最寄りの消費生活相談窓口にご相談ください。</w:t>
      </w:r>
    </w:p>
    <w:p w:rsidR="001B7E68" w:rsidRPr="001B7E68" w:rsidRDefault="001B7E68" w:rsidP="001B7E68">
      <w:pPr>
        <w:spacing w:line="276" w:lineRule="auto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 xml:space="preserve">■消費者ホットライン　</w:t>
      </w:r>
    </w:p>
    <w:p w:rsidR="001B7E68" w:rsidRPr="001B7E68" w:rsidRDefault="001B7E68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ＴＥＬ(局番なし)１８８　※お住まいの市町村または県の相談窓口につながります。なお、日曜、祝日の１０：００～１６：００は国民生活センターの相談窓口につながります。</w:t>
      </w:r>
    </w:p>
    <w:p w:rsidR="001B7E68" w:rsidRPr="001B7E68" w:rsidRDefault="001B7E68" w:rsidP="001B7E68">
      <w:pPr>
        <w:overflowPunct w:val="0"/>
        <w:autoSpaceDE w:val="0"/>
        <w:autoSpaceDN w:val="0"/>
        <w:spacing w:line="276" w:lineRule="auto"/>
        <w:rPr>
          <w:rFonts w:hAnsi="ＭＳ ゴシック"/>
          <w:sz w:val="22"/>
        </w:rPr>
      </w:pPr>
      <w:r w:rsidRPr="001B7E68">
        <w:rPr>
          <w:rFonts w:hAnsi="ＭＳ ゴシック" w:hint="eastAsia"/>
          <w:sz w:val="22"/>
        </w:rPr>
        <w:t>■問／県民生活相談センター</w:t>
      </w:r>
    </w:p>
    <w:p w:rsidR="001B7E68" w:rsidRPr="001B7E68" w:rsidRDefault="001B7E68" w:rsidP="001B7E68">
      <w:pPr>
        <w:spacing w:line="276" w:lineRule="auto"/>
        <w:ind w:leftChars="100" w:left="20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月～金曜日　８：３０～１７：００</w:t>
      </w:r>
    </w:p>
    <w:p w:rsidR="001B7E68" w:rsidRPr="001B7E68" w:rsidRDefault="001B7E68" w:rsidP="001B7E68">
      <w:pPr>
        <w:spacing w:line="276" w:lineRule="auto"/>
        <w:ind w:leftChars="100" w:left="20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土曜日　９:００～１７：００（電話相談のみ）</w:t>
      </w:r>
    </w:p>
    <w:p w:rsidR="001B7E68" w:rsidRPr="001B7E68" w:rsidRDefault="001B7E68" w:rsidP="001B7E68">
      <w:pPr>
        <w:overflowPunct w:val="0"/>
        <w:autoSpaceDE w:val="0"/>
        <w:autoSpaceDN w:val="0"/>
        <w:spacing w:line="276" w:lineRule="auto"/>
        <w:ind w:firstLineChars="100" w:firstLine="220"/>
        <w:rPr>
          <w:rFonts w:hAnsi="ＭＳ ゴシック"/>
          <w:sz w:val="22"/>
        </w:rPr>
      </w:pPr>
      <w:r w:rsidRPr="001B7E68">
        <w:rPr>
          <w:rFonts w:hAnsi="ＭＳ ゴシック" w:hint="eastAsia"/>
          <w:sz w:val="22"/>
        </w:rPr>
        <w:t>ＴＥＬ</w:t>
      </w:r>
      <w:r w:rsidRPr="001B7E68">
        <w:rPr>
          <w:rFonts w:hint="eastAsia"/>
          <w:kern w:val="0"/>
          <w:sz w:val="22"/>
        </w:rPr>
        <w:t xml:space="preserve">　０５８－２７７－１００３</w:t>
      </w:r>
    </w:p>
    <w:p w:rsidR="001B7E68" w:rsidRPr="001B7E68" w:rsidRDefault="001B7E68" w:rsidP="001B7E68">
      <w:pPr>
        <w:overflowPunct w:val="0"/>
        <w:autoSpaceDE w:val="0"/>
        <w:autoSpaceDN w:val="0"/>
        <w:spacing w:line="276" w:lineRule="auto"/>
        <w:rPr>
          <w:sz w:val="22"/>
        </w:rPr>
      </w:pPr>
      <w:r w:rsidRPr="001B7E68">
        <w:rPr>
          <w:rFonts w:hint="eastAsia"/>
          <w:sz w:val="22"/>
        </w:rPr>
        <w:t xml:space="preserve">　ＦＡＸ　０５８</w:t>
      </w:r>
      <w:r w:rsidRPr="001B7E68">
        <w:rPr>
          <w:rFonts w:hint="eastAsia"/>
          <w:kern w:val="0"/>
          <w:sz w:val="22"/>
        </w:rPr>
        <w:t>－２７７－１００５</w:t>
      </w:r>
    </w:p>
    <w:p w:rsidR="001B7E68" w:rsidRPr="001B7E68" w:rsidRDefault="001B7E68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1B7E68">
        <w:rPr>
          <w:rFonts w:hint="eastAsia"/>
          <w:color w:val="000000"/>
          <w:sz w:val="22"/>
        </w:rPr>
        <w:t>※Ｗｅｂ検索＝岐阜県消費者の窓</w:t>
      </w:r>
    </w:p>
    <w:p w:rsidR="004A07BF" w:rsidRPr="001B7E68" w:rsidRDefault="004A07BF" w:rsidP="001B7E68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F08BC" w:rsidRPr="001B7E68" w:rsidRDefault="00CF08BC" w:rsidP="001B7E68">
      <w:pPr>
        <w:spacing w:line="276" w:lineRule="auto"/>
        <w:rPr>
          <w:sz w:val="22"/>
        </w:rPr>
      </w:pPr>
    </w:p>
    <w:sectPr w:rsidR="00CF08BC" w:rsidRPr="001B7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68" w:rsidRDefault="001B7E68" w:rsidP="001B7E68">
      <w:r>
        <w:separator/>
      </w:r>
    </w:p>
  </w:endnote>
  <w:endnote w:type="continuationSeparator" w:id="0">
    <w:p w:rsidR="001B7E68" w:rsidRDefault="001B7E68" w:rsidP="001B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68" w:rsidRDefault="001B7E68" w:rsidP="001B7E68">
      <w:r>
        <w:separator/>
      </w:r>
    </w:p>
  </w:footnote>
  <w:footnote w:type="continuationSeparator" w:id="0">
    <w:p w:rsidR="001B7E68" w:rsidRDefault="001B7E68" w:rsidP="001B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F"/>
    <w:rsid w:val="001B7E68"/>
    <w:rsid w:val="004A07BF"/>
    <w:rsid w:val="00510677"/>
    <w:rsid w:val="007A0CE3"/>
    <w:rsid w:val="00C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7592B-03AC-4653-8188-E34AFC2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F"/>
    <w:pPr>
      <w:widowControl w:val="0"/>
      <w:jc w:val="both"/>
    </w:pPr>
    <w:rPr>
      <w:rFonts w:ascii="ＭＳ ゴシック" w:eastAsia="ＭＳ ゴシック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E68"/>
    <w:rPr>
      <w:rFonts w:ascii="ＭＳ ゴシック" w:eastAsia="ＭＳ ゴシック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1B7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E68"/>
    <w:rPr>
      <w:rFonts w:ascii="ＭＳ ゴシック" w:eastAsia="ＭＳ ゴシック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3</cp:revision>
  <dcterms:created xsi:type="dcterms:W3CDTF">2022-01-07T07:09:00Z</dcterms:created>
  <dcterms:modified xsi:type="dcterms:W3CDTF">2022-01-11T04:46:00Z</dcterms:modified>
</cp:coreProperties>
</file>