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C9" w:rsidRPr="00896B68" w:rsidRDefault="00896B68" w:rsidP="00896B68">
      <w:pPr>
        <w:jc w:val="center"/>
        <w:rPr>
          <w:sz w:val="44"/>
          <w:szCs w:val="44"/>
        </w:rPr>
      </w:pPr>
      <w:r w:rsidRPr="00896B68">
        <w:rPr>
          <w:rFonts w:hint="eastAsia"/>
          <w:sz w:val="44"/>
          <w:szCs w:val="44"/>
        </w:rPr>
        <w:t>事業報告書等提出</w:t>
      </w:r>
      <w:r>
        <w:rPr>
          <w:rFonts w:hint="eastAsia"/>
          <w:sz w:val="44"/>
          <w:szCs w:val="44"/>
        </w:rPr>
        <w:t>書</w:t>
      </w:r>
      <w:r w:rsidRPr="00896B68">
        <w:rPr>
          <w:rFonts w:hint="eastAsia"/>
          <w:sz w:val="44"/>
          <w:szCs w:val="44"/>
        </w:rPr>
        <w:t>の内容確認</w:t>
      </w:r>
      <w:r>
        <w:rPr>
          <w:rFonts w:hint="eastAsia"/>
          <w:sz w:val="44"/>
          <w:szCs w:val="44"/>
        </w:rPr>
        <w:t>等</w:t>
      </w:r>
      <w:r w:rsidRPr="00896B68">
        <w:rPr>
          <w:rFonts w:hint="eastAsia"/>
          <w:sz w:val="44"/>
          <w:szCs w:val="44"/>
        </w:rPr>
        <w:t>について</w:t>
      </w:r>
    </w:p>
    <w:p w:rsidR="00896B68" w:rsidRPr="00896B68" w:rsidRDefault="00896B68" w:rsidP="00896B68">
      <w:pPr>
        <w:rPr>
          <w:sz w:val="44"/>
          <w:szCs w:val="44"/>
        </w:rPr>
      </w:pPr>
    </w:p>
    <w:p w:rsidR="00896B68" w:rsidRDefault="00896B68" w:rsidP="00896B68">
      <w:pPr>
        <w:ind w:firstLineChars="100" w:firstLine="440"/>
        <w:rPr>
          <w:sz w:val="44"/>
          <w:szCs w:val="44"/>
        </w:rPr>
      </w:pPr>
      <w:r w:rsidRPr="00896B68">
        <w:rPr>
          <w:rFonts w:hint="eastAsia"/>
          <w:sz w:val="44"/>
          <w:szCs w:val="44"/>
        </w:rPr>
        <w:t>ご提出いただいた事業報告書等提出書につきましては</w:t>
      </w:r>
      <w:r>
        <w:rPr>
          <w:rFonts w:hint="eastAsia"/>
          <w:sz w:val="44"/>
          <w:szCs w:val="44"/>
        </w:rPr>
        <w:t>、</w:t>
      </w:r>
      <w:r w:rsidRPr="00896B68">
        <w:rPr>
          <w:rFonts w:hint="eastAsia"/>
          <w:sz w:val="44"/>
          <w:szCs w:val="44"/>
        </w:rPr>
        <w:t>従来、形式審査に加え記載内容を確認のうえ、形式上は問題がない場合であっても内容に不整合等がある場合は補正をお願いし</w:t>
      </w:r>
      <w:r>
        <w:rPr>
          <w:rFonts w:hint="eastAsia"/>
          <w:sz w:val="44"/>
          <w:szCs w:val="44"/>
        </w:rPr>
        <w:t>、補正が完了するまでは閲覧等に供することを保留しておりましたが、令和４年</w:t>
      </w:r>
      <w:r w:rsidRPr="00896B68">
        <w:rPr>
          <w:rFonts w:hint="eastAsia"/>
          <w:sz w:val="44"/>
          <w:szCs w:val="44"/>
        </w:rPr>
        <w:t>度より</w:t>
      </w:r>
      <w:r>
        <w:rPr>
          <w:rFonts w:hint="eastAsia"/>
          <w:sz w:val="44"/>
          <w:szCs w:val="44"/>
        </w:rPr>
        <w:t>補正が必要な場合は、</w:t>
      </w:r>
      <w:r w:rsidRPr="00896B68">
        <w:rPr>
          <w:rFonts w:hint="eastAsia"/>
          <w:sz w:val="44"/>
          <w:szCs w:val="44"/>
        </w:rPr>
        <w:t>補正の期限を個別にお知らせ</w:t>
      </w:r>
      <w:r w:rsidR="00C41058">
        <w:rPr>
          <w:rFonts w:hint="eastAsia"/>
          <w:sz w:val="44"/>
          <w:szCs w:val="44"/>
        </w:rPr>
        <w:t>し</w:t>
      </w:r>
      <w:bookmarkStart w:id="0" w:name="_GoBack"/>
      <w:bookmarkEnd w:id="0"/>
      <w:r w:rsidRPr="00896B68">
        <w:rPr>
          <w:rFonts w:hint="eastAsia"/>
          <w:sz w:val="44"/>
          <w:szCs w:val="44"/>
        </w:rPr>
        <w:t>、期限までに補正がなされない場合はご提出いただいた状態で閲覧等に供することとしますのでお知らせします。</w:t>
      </w:r>
    </w:p>
    <w:p w:rsidR="00896B68" w:rsidRDefault="00896B68" w:rsidP="00896B68">
      <w:pPr>
        <w:ind w:firstLineChars="100" w:firstLine="440"/>
        <w:rPr>
          <w:sz w:val="44"/>
          <w:szCs w:val="44"/>
        </w:rPr>
      </w:pPr>
      <w:r>
        <w:rPr>
          <w:rFonts w:hint="eastAsia"/>
          <w:sz w:val="44"/>
          <w:szCs w:val="44"/>
        </w:rPr>
        <w:t>また、ご提出が集中する時期におきましては、ご提出から補正の依頼までお時間をいただく場合がありますのであわせてご承知おき願います。</w:t>
      </w:r>
    </w:p>
    <w:p w:rsidR="00896B68" w:rsidRDefault="00896B68" w:rsidP="00896B68">
      <w:pPr>
        <w:rPr>
          <w:sz w:val="44"/>
          <w:szCs w:val="44"/>
        </w:rPr>
      </w:pPr>
    </w:p>
    <w:p w:rsidR="00896B68" w:rsidRDefault="00896B68" w:rsidP="00896B68">
      <w:pPr>
        <w:rPr>
          <w:sz w:val="44"/>
          <w:szCs w:val="44"/>
        </w:rPr>
      </w:pPr>
    </w:p>
    <w:p w:rsidR="00896B68" w:rsidRDefault="00896B68" w:rsidP="00896B68">
      <w:pPr>
        <w:rPr>
          <w:sz w:val="44"/>
          <w:szCs w:val="44"/>
        </w:rPr>
      </w:pPr>
    </w:p>
    <w:p w:rsidR="00896B68" w:rsidRPr="00896B68" w:rsidRDefault="00896B68" w:rsidP="00896B68">
      <w:pPr>
        <w:adjustRightInd w:val="0"/>
        <w:snapToGrid w:val="0"/>
        <w:jc w:val="right"/>
        <w:rPr>
          <w:sz w:val="32"/>
          <w:szCs w:val="32"/>
        </w:rPr>
      </w:pPr>
      <w:r w:rsidRPr="00896B68">
        <w:rPr>
          <w:rFonts w:hint="eastAsia"/>
          <w:sz w:val="32"/>
          <w:szCs w:val="32"/>
        </w:rPr>
        <w:t>岐阜県環境生活部県民生活課ＮＰＯ・宗教法人係</w:t>
      </w:r>
    </w:p>
    <w:p w:rsidR="00896B68" w:rsidRPr="00896B68" w:rsidRDefault="00896B68" w:rsidP="00896B68">
      <w:pPr>
        <w:adjustRightInd w:val="0"/>
        <w:snapToGrid w:val="0"/>
        <w:ind w:firstLineChars="800" w:firstLine="2560"/>
        <w:rPr>
          <w:sz w:val="32"/>
          <w:szCs w:val="32"/>
        </w:rPr>
      </w:pPr>
      <w:r w:rsidRPr="00896B68">
        <w:rPr>
          <w:rFonts w:hint="eastAsia"/>
          <w:sz w:val="32"/>
          <w:szCs w:val="32"/>
        </w:rPr>
        <w:t>電話　058-272-1111　内線2388</w:t>
      </w:r>
    </w:p>
    <w:sectPr w:rsidR="00896B68" w:rsidRPr="00896B68" w:rsidSect="006949D8">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68"/>
    <w:rsid w:val="000A0664"/>
    <w:rsid w:val="00417DC9"/>
    <w:rsid w:val="00590754"/>
    <w:rsid w:val="006949D8"/>
    <w:rsid w:val="00896B68"/>
    <w:rsid w:val="00C41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E856CD-A644-4457-A063-DCA30618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１２ＵＤ.dotx</Template>
  <TotalTime>14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2022-01-04T05:52:00Z</dcterms:created>
  <dcterms:modified xsi:type="dcterms:W3CDTF">2022-02-07T23:51:00Z</dcterms:modified>
</cp:coreProperties>
</file>