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3F6" w:rsidRDefault="009D33F6" w:rsidP="009D33F6">
      <w:pPr>
        <w:jc w:val="center"/>
        <w:rPr>
          <w:rFonts w:hint="eastAsia"/>
        </w:rPr>
      </w:pPr>
      <w:r w:rsidRPr="00DF7F07">
        <w:rPr>
          <w:rFonts w:hint="eastAsia"/>
          <w:sz w:val="24"/>
          <w:szCs w:val="24"/>
        </w:rPr>
        <w:t>特定アルコールの使用の手引き</w:t>
      </w:r>
      <w:r w:rsidR="001C410B">
        <w:rPr>
          <w:rFonts w:hint="eastAsia"/>
        </w:rPr>
        <w:t>（</w:t>
      </w:r>
      <w:r>
        <w:rPr>
          <w:rFonts w:hint="eastAsia"/>
        </w:rPr>
        <w:t>令和２年３月</w:t>
      </w:r>
      <w:r>
        <w:rPr>
          <w:rFonts w:hint="eastAsia"/>
        </w:rPr>
        <w:t xml:space="preserve">30 </w:t>
      </w:r>
      <w:r>
        <w:rPr>
          <w:rFonts w:hint="eastAsia"/>
        </w:rPr>
        <w:t>日版</w:t>
      </w:r>
      <w:r w:rsidR="001C410B">
        <w:rPr>
          <w:rFonts w:hint="eastAsia"/>
        </w:rPr>
        <w:t>）</w:t>
      </w:r>
    </w:p>
    <w:p w:rsidR="009D33F6" w:rsidRPr="001C410B" w:rsidRDefault="009D33F6" w:rsidP="009D33F6"/>
    <w:p w:rsidR="009D33F6" w:rsidRDefault="009D33F6" w:rsidP="009D33F6">
      <w:pPr>
        <w:rPr>
          <w:rFonts w:hint="eastAsia"/>
        </w:rPr>
      </w:pPr>
      <w:r>
        <w:rPr>
          <w:rFonts w:hint="eastAsia"/>
        </w:rPr>
        <w:t>１</w:t>
      </w:r>
      <w:r>
        <w:rPr>
          <w:rFonts w:hint="eastAsia"/>
        </w:rPr>
        <w:t xml:space="preserve">　</w:t>
      </w:r>
      <w:r>
        <w:rPr>
          <w:rFonts w:hint="eastAsia"/>
        </w:rPr>
        <w:t>留意事項</w:t>
      </w:r>
    </w:p>
    <w:p w:rsidR="009D33F6" w:rsidRDefault="009D33F6" w:rsidP="009D33F6">
      <w:pPr>
        <w:ind w:left="197" w:hangingChars="100" w:hanging="197"/>
      </w:pPr>
      <w:r>
        <w:rPr>
          <w:rFonts w:hint="eastAsia"/>
        </w:rPr>
        <w:t>○</w:t>
      </w:r>
      <w:r>
        <w:rPr>
          <w:rFonts w:hint="eastAsia"/>
        </w:rPr>
        <w:t xml:space="preserve">　</w:t>
      </w:r>
      <w:r>
        <w:rPr>
          <w:rFonts w:hint="eastAsia"/>
        </w:rPr>
        <w:t>医療機関等において特定アルコールを使用する場合において、医薬品又は医薬部外品ではないため、使用者の責任において使用すること。必要に応じて、医療機関等内において使用の所定の手続を行う又は使用対象者を施設職員に限定する等の対応を行うこと。</w:t>
      </w:r>
    </w:p>
    <w:p w:rsidR="009D33F6" w:rsidRPr="009D33F6" w:rsidRDefault="009D33F6" w:rsidP="009D33F6">
      <w:pPr>
        <w:rPr>
          <w:rFonts w:hint="eastAsia"/>
        </w:rPr>
      </w:pPr>
    </w:p>
    <w:p w:rsidR="009D33F6" w:rsidRDefault="009D33F6" w:rsidP="009D33F6">
      <w:pPr>
        <w:rPr>
          <w:rFonts w:hint="eastAsia"/>
        </w:rPr>
      </w:pPr>
      <w:r>
        <w:rPr>
          <w:rFonts w:hint="eastAsia"/>
        </w:rPr>
        <w:t>２</w:t>
      </w:r>
      <w:r>
        <w:rPr>
          <w:rFonts w:hint="eastAsia"/>
        </w:rPr>
        <w:t xml:space="preserve">　</w:t>
      </w:r>
      <w:r>
        <w:rPr>
          <w:rFonts w:hint="eastAsia"/>
        </w:rPr>
        <w:t>使用の方法の例</w:t>
      </w:r>
    </w:p>
    <w:p w:rsidR="009D33F6" w:rsidRDefault="009D33F6" w:rsidP="009D33F6">
      <w:pPr>
        <w:ind w:left="197" w:hangingChars="100" w:hanging="197"/>
        <w:rPr>
          <w:rFonts w:hint="eastAsia"/>
        </w:rPr>
      </w:pPr>
      <w:r>
        <w:rPr>
          <w:rFonts w:hint="eastAsia"/>
        </w:rPr>
        <w:t xml:space="preserve">○　</w:t>
      </w:r>
      <w:r>
        <w:rPr>
          <w:rFonts w:hint="eastAsia"/>
        </w:rPr>
        <w:t>配布された特定アルコール（</w:t>
      </w:r>
      <w:r>
        <w:rPr>
          <w:rFonts w:hint="eastAsia"/>
        </w:rPr>
        <w:t>95vol</w:t>
      </w:r>
      <w:r>
        <w:rPr>
          <w:rFonts w:hint="eastAsia"/>
        </w:rPr>
        <w:t>％程度）</w:t>
      </w:r>
      <w:r>
        <w:rPr>
          <w:rFonts w:hint="eastAsia"/>
        </w:rPr>
        <w:t xml:space="preserve">18L </w:t>
      </w:r>
      <w:r>
        <w:rPr>
          <w:rFonts w:hint="eastAsia"/>
        </w:rPr>
        <w:t>入り一斗缶を以下の割合で、１</w:t>
      </w:r>
      <w:r>
        <w:rPr>
          <w:rFonts w:hint="eastAsia"/>
        </w:rPr>
        <w:t xml:space="preserve">L </w:t>
      </w:r>
      <w:r>
        <w:rPr>
          <w:rFonts w:hint="eastAsia"/>
        </w:rPr>
        <w:t>程度の容量が入る清潔な気密容器に入れて混和し、手指消毒に使用する。</w:t>
      </w:r>
    </w:p>
    <w:p w:rsidR="009D33F6" w:rsidRDefault="009D33F6" w:rsidP="009D33F6">
      <w:pPr>
        <w:ind w:firstLineChars="200" w:firstLine="394"/>
        <w:rPr>
          <w:rFonts w:hint="eastAsia"/>
        </w:rPr>
      </w:pPr>
      <w:r>
        <w:rPr>
          <w:rFonts w:hint="eastAsia"/>
        </w:rPr>
        <w:t>特定アルコール</w:t>
      </w:r>
      <w:r>
        <w:tab/>
        <w:t xml:space="preserve"> </w:t>
      </w:r>
      <w:r>
        <w:rPr>
          <w:rFonts w:hint="eastAsia"/>
        </w:rPr>
        <w:t>830mL</w:t>
      </w:r>
    </w:p>
    <w:p w:rsidR="009D33F6" w:rsidRPr="009D33F6" w:rsidRDefault="009D33F6" w:rsidP="009D33F6">
      <w:pPr>
        <w:ind w:firstLineChars="200" w:firstLine="394"/>
        <w:rPr>
          <w:rFonts w:hint="eastAsia"/>
          <w:u w:val="single"/>
        </w:rPr>
      </w:pPr>
      <w:r w:rsidRPr="009D33F6">
        <w:rPr>
          <w:rFonts w:hint="eastAsia"/>
          <w:u w:val="single"/>
        </w:rPr>
        <w:t>精製水</w:t>
      </w:r>
      <w:r w:rsidRPr="009D33F6">
        <w:rPr>
          <w:u w:val="single"/>
        </w:rPr>
        <w:tab/>
      </w:r>
      <w:r w:rsidRPr="009D33F6">
        <w:rPr>
          <w:u w:val="single"/>
        </w:rPr>
        <w:tab/>
        <w:t xml:space="preserve"> </w:t>
      </w:r>
      <w:r w:rsidRPr="009D33F6">
        <w:rPr>
          <w:rFonts w:hint="eastAsia"/>
          <w:u w:val="single"/>
        </w:rPr>
        <w:t>適量</w:t>
      </w:r>
      <w:r w:rsidRPr="009D33F6">
        <w:rPr>
          <w:rFonts w:hint="eastAsia"/>
          <w:u w:val="single"/>
        </w:rPr>
        <w:t>*</w:t>
      </w:r>
      <w:r w:rsidRPr="009D33F6">
        <w:rPr>
          <w:rFonts w:hint="eastAsia"/>
          <w:u w:val="single"/>
        </w:rPr>
        <w:t xml:space="preserve">　</w:t>
      </w:r>
    </w:p>
    <w:p w:rsidR="009D33F6" w:rsidRDefault="009D33F6" w:rsidP="009D33F6">
      <w:pPr>
        <w:ind w:firstLineChars="200" w:firstLine="394"/>
        <w:rPr>
          <w:rFonts w:hint="eastAsia"/>
        </w:rPr>
      </w:pPr>
      <w:r>
        <w:rPr>
          <w:rFonts w:hint="eastAsia"/>
        </w:rPr>
        <w:t>全量</w:t>
      </w:r>
      <w:r>
        <w:tab/>
      </w:r>
      <w:r>
        <w:tab/>
      </w:r>
      <w:r w:rsidR="00DF7F07">
        <w:tab/>
      </w:r>
      <w:r>
        <w:rPr>
          <w:rFonts w:hint="eastAsia"/>
        </w:rPr>
        <w:t>1000mL</w:t>
      </w:r>
      <w:r>
        <w:rPr>
          <w:rFonts w:hint="eastAsia"/>
        </w:rPr>
        <w:t>（約</w:t>
      </w:r>
      <w:r>
        <w:rPr>
          <w:rFonts w:hint="eastAsia"/>
        </w:rPr>
        <w:t>78.9vol</w:t>
      </w:r>
      <w:r>
        <w:rPr>
          <w:rFonts w:hint="eastAsia"/>
        </w:rPr>
        <w:t>％）</w:t>
      </w:r>
    </w:p>
    <w:p w:rsidR="009D33F6" w:rsidRDefault="009D33F6" w:rsidP="007039BA">
      <w:pPr>
        <w:ind w:firstLineChars="250" w:firstLine="493"/>
        <w:rPr>
          <w:rFonts w:hint="eastAsia"/>
        </w:rPr>
      </w:pPr>
      <w:bookmarkStart w:id="0" w:name="_GoBack"/>
      <w:bookmarkEnd w:id="0"/>
      <w:r>
        <w:rPr>
          <w:rFonts w:hint="eastAsia"/>
        </w:rPr>
        <w:t>*</w:t>
      </w:r>
      <w:r>
        <w:rPr>
          <w:rFonts w:hint="eastAsia"/>
        </w:rPr>
        <w:t>混合すると体積が減少するため、全量で</w:t>
      </w:r>
      <w:r>
        <w:rPr>
          <w:rFonts w:hint="eastAsia"/>
        </w:rPr>
        <w:t xml:space="preserve">1000mL </w:t>
      </w:r>
      <w:r>
        <w:rPr>
          <w:rFonts w:hint="eastAsia"/>
        </w:rPr>
        <w:t>となるように希釈すること。</w:t>
      </w:r>
    </w:p>
    <w:p w:rsidR="009D33F6" w:rsidRDefault="009D33F6" w:rsidP="009D33F6"/>
    <w:p w:rsidR="009D33F6" w:rsidRDefault="009D33F6" w:rsidP="009D33F6">
      <w:pPr>
        <w:ind w:left="197" w:hangingChars="100" w:hanging="197"/>
        <w:rPr>
          <w:rFonts w:hint="eastAsia"/>
        </w:rPr>
      </w:pPr>
      <w:r>
        <w:rPr>
          <w:rFonts w:hint="eastAsia"/>
        </w:rPr>
        <w:t>※</w:t>
      </w:r>
      <w:r>
        <w:rPr>
          <w:rFonts w:hint="eastAsia"/>
        </w:rPr>
        <w:t xml:space="preserve">　</w:t>
      </w:r>
      <w:r>
        <w:rPr>
          <w:rFonts w:hint="eastAsia"/>
        </w:rPr>
        <w:t>特定アルコールが眼に入らないように注意すること（例えば、ゴーグルを着用し、作業すること）。眼に入った場合は直ちによく水洗すること。</w:t>
      </w:r>
    </w:p>
    <w:p w:rsidR="009D33F6" w:rsidRDefault="009D33F6" w:rsidP="009D33F6">
      <w:pPr>
        <w:rPr>
          <w:rFonts w:hint="eastAsia"/>
        </w:rPr>
      </w:pPr>
      <w:r>
        <w:rPr>
          <w:rFonts w:hint="eastAsia"/>
        </w:rPr>
        <w:t>※</w:t>
      </w:r>
      <w:r>
        <w:rPr>
          <w:rFonts w:hint="eastAsia"/>
        </w:rPr>
        <w:t xml:space="preserve">　</w:t>
      </w:r>
      <w:r>
        <w:rPr>
          <w:rFonts w:hint="eastAsia"/>
        </w:rPr>
        <w:t>作業をする際には、手袋等を着用し、長時間作業しないこと。</w:t>
      </w:r>
    </w:p>
    <w:p w:rsidR="009D33F6" w:rsidRDefault="009D33F6" w:rsidP="009D33F6">
      <w:pPr>
        <w:rPr>
          <w:rFonts w:hint="eastAsia"/>
        </w:rPr>
      </w:pPr>
      <w:r>
        <w:rPr>
          <w:rFonts w:hint="eastAsia"/>
        </w:rPr>
        <w:t>※</w:t>
      </w:r>
      <w:r>
        <w:rPr>
          <w:rFonts w:hint="eastAsia"/>
        </w:rPr>
        <w:t xml:space="preserve">　</w:t>
      </w:r>
      <w:r>
        <w:rPr>
          <w:rFonts w:hint="eastAsia"/>
        </w:rPr>
        <w:t>火気の近くでは作業しないこと。</w:t>
      </w:r>
    </w:p>
    <w:p w:rsidR="009D33F6" w:rsidRDefault="009D33F6" w:rsidP="009D33F6">
      <w:pPr>
        <w:ind w:left="197" w:hangingChars="100" w:hanging="197"/>
        <w:rPr>
          <w:rFonts w:hint="eastAsia"/>
        </w:rPr>
      </w:pPr>
      <w:r>
        <w:rPr>
          <w:rFonts w:hint="eastAsia"/>
        </w:rPr>
        <w:t>※</w:t>
      </w:r>
      <w:r>
        <w:rPr>
          <w:rFonts w:hint="eastAsia"/>
        </w:rPr>
        <w:t xml:space="preserve">　</w:t>
      </w:r>
      <w:r>
        <w:rPr>
          <w:rFonts w:hint="eastAsia"/>
        </w:rPr>
        <w:t>小分けする容器は、メーカーの注意事項等を確認し、アルコール対応のものを使用すること。</w:t>
      </w:r>
    </w:p>
    <w:p w:rsidR="009D33F6" w:rsidRDefault="009D33F6" w:rsidP="009D33F6">
      <w:pPr>
        <w:ind w:left="197" w:hangingChars="100" w:hanging="197"/>
        <w:rPr>
          <w:rFonts w:hint="eastAsia"/>
        </w:rPr>
      </w:pPr>
      <w:r>
        <w:rPr>
          <w:rFonts w:hint="eastAsia"/>
        </w:rPr>
        <w:t>※</w:t>
      </w:r>
      <w:r>
        <w:rPr>
          <w:rFonts w:hint="eastAsia"/>
        </w:rPr>
        <w:t xml:space="preserve">　</w:t>
      </w:r>
      <w:r>
        <w:rPr>
          <w:rFonts w:hint="eastAsia"/>
        </w:rPr>
        <w:t>容器へ小分けする際は、通風性の良い場所や換気が行われている場所で作業するとともに、漏れ、あふれ又は飛散しないよう注意すること。</w:t>
      </w:r>
    </w:p>
    <w:p w:rsidR="009D33F6" w:rsidRDefault="009D33F6" w:rsidP="009D33F6">
      <w:pPr>
        <w:ind w:leftChars="100" w:left="197" w:firstLineChars="100" w:firstLine="197"/>
        <w:rPr>
          <w:rFonts w:hint="eastAsia"/>
        </w:rPr>
      </w:pPr>
      <w:r>
        <w:rPr>
          <w:rFonts w:hint="eastAsia"/>
        </w:rPr>
        <w:t>また、小分けした容器に消毒用アルコールである旨や「火気厳禁」の注意事項を記載すること。</w:t>
      </w:r>
    </w:p>
    <w:p w:rsidR="009D33F6" w:rsidRDefault="009D33F6" w:rsidP="009D33F6"/>
    <w:p w:rsidR="009D33F6" w:rsidRDefault="009D33F6" w:rsidP="009D33F6">
      <w:pPr>
        <w:rPr>
          <w:rFonts w:hint="eastAsia"/>
        </w:rPr>
      </w:pPr>
      <w:r>
        <w:rPr>
          <w:rFonts w:hint="eastAsia"/>
        </w:rPr>
        <w:t>３</w:t>
      </w:r>
      <w:r>
        <w:rPr>
          <w:rFonts w:hint="eastAsia"/>
        </w:rPr>
        <w:t xml:space="preserve">　</w:t>
      </w:r>
      <w:r>
        <w:rPr>
          <w:rFonts w:hint="eastAsia"/>
        </w:rPr>
        <w:t>使用に際しての注意使用に際しての注意</w:t>
      </w:r>
    </w:p>
    <w:p w:rsidR="009D33F6" w:rsidRDefault="009D33F6" w:rsidP="009D33F6">
      <w:pPr>
        <w:ind w:left="197" w:hangingChars="100" w:hanging="197"/>
        <w:rPr>
          <w:rFonts w:hint="eastAsia"/>
        </w:rPr>
      </w:pPr>
      <w:r>
        <w:rPr>
          <w:rFonts w:hint="eastAsia"/>
        </w:rPr>
        <w:t>○</w:t>
      </w:r>
      <w:r>
        <w:rPr>
          <w:rFonts w:hint="eastAsia"/>
        </w:rPr>
        <w:t xml:space="preserve">　</w:t>
      </w:r>
      <w:r>
        <w:rPr>
          <w:rFonts w:hint="eastAsia"/>
        </w:rPr>
        <w:t>調製後のエタノールは、手指消毒のみに用いることとし、損傷皮膚及び粘膜に対しては使用しないこと（刺激作用を有するため）。</w:t>
      </w:r>
    </w:p>
    <w:p w:rsidR="009D33F6" w:rsidRDefault="009D33F6" w:rsidP="009D33F6">
      <w:pPr>
        <w:ind w:left="197" w:hangingChars="100" w:hanging="197"/>
        <w:rPr>
          <w:rFonts w:hint="eastAsia"/>
        </w:rPr>
      </w:pPr>
      <w:r>
        <w:rPr>
          <w:rFonts w:hint="eastAsia"/>
        </w:rPr>
        <w:t>○</w:t>
      </w:r>
      <w:r>
        <w:rPr>
          <w:rFonts w:hint="eastAsia"/>
        </w:rPr>
        <w:t xml:space="preserve">　</w:t>
      </w:r>
      <w:r>
        <w:rPr>
          <w:rFonts w:hint="eastAsia"/>
        </w:rPr>
        <w:t>調製後のエタノールは、一般の手指消毒用エタノールと同様に、同一部位に反復使用した場合には脱脂などによる皮膚荒れを起こすことがあるので注意すること。</w:t>
      </w:r>
    </w:p>
    <w:p w:rsidR="009D33F6" w:rsidRDefault="009D33F6" w:rsidP="009D33F6">
      <w:pPr>
        <w:ind w:left="197" w:hangingChars="100" w:hanging="197"/>
        <w:rPr>
          <w:rFonts w:hint="eastAsia"/>
        </w:rPr>
      </w:pPr>
      <w:r>
        <w:rPr>
          <w:rFonts w:hint="eastAsia"/>
        </w:rPr>
        <w:t>○</w:t>
      </w:r>
      <w:r>
        <w:rPr>
          <w:rFonts w:hint="eastAsia"/>
        </w:rPr>
        <w:t xml:space="preserve">　</w:t>
      </w:r>
      <w:r>
        <w:rPr>
          <w:rFonts w:hint="eastAsia"/>
        </w:rPr>
        <w:t>調製後のエタノールが眼に入らないように注意すること。眼に入った場合は直ちによく水洗すること。</w:t>
      </w:r>
    </w:p>
    <w:p w:rsidR="009D33F6" w:rsidRDefault="009D33F6" w:rsidP="009D33F6">
      <w:pPr>
        <w:rPr>
          <w:rFonts w:hint="eastAsia"/>
        </w:rPr>
      </w:pPr>
      <w:r>
        <w:rPr>
          <w:rFonts w:hint="eastAsia"/>
        </w:rPr>
        <w:t>○</w:t>
      </w:r>
      <w:r>
        <w:rPr>
          <w:rFonts w:hint="eastAsia"/>
        </w:rPr>
        <w:t xml:space="preserve">　</w:t>
      </w:r>
      <w:r>
        <w:rPr>
          <w:rFonts w:hint="eastAsia"/>
        </w:rPr>
        <w:t>火気の近くでは使用しないこと。</w:t>
      </w:r>
    </w:p>
    <w:p w:rsidR="009D33F6" w:rsidRDefault="009D33F6" w:rsidP="009D33F6">
      <w:pPr>
        <w:rPr>
          <w:rFonts w:hint="eastAsia"/>
        </w:rPr>
      </w:pPr>
      <w:r>
        <w:rPr>
          <w:rFonts w:hint="eastAsia"/>
        </w:rPr>
        <w:t>○</w:t>
      </w:r>
      <w:r>
        <w:rPr>
          <w:rFonts w:hint="eastAsia"/>
        </w:rPr>
        <w:t xml:space="preserve">　</w:t>
      </w:r>
      <w:r>
        <w:rPr>
          <w:rFonts w:hint="eastAsia"/>
        </w:rPr>
        <w:t>密閉した室内で多量の調製後のエタノールの噴霧は避けること。</w:t>
      </w:r>
    </w:p>
    <w:p w:rsidR="009D33F6" w:rsidRDefault="009D33F6" w:rsidP="009D33F6">
      <w:pPr>
        <w:ind w:left="197" w:hangingChars="100" w:hanging="197"/>
        <w:rPr>
          <w:rFonts w:hint="eastAsia"/>
        </w:rPr>
      </w:pPr>
      <w:r>
        <w:rPr>
          <w:rFonts w:hint="eastAsia"/>
        </w:rPr>
        <w:t>○</w:t>
      </w:r>
      <w:r>
        <w:rPr>
          <w:rFonts w:hint="eastAsia"/>
        </w:rPr>
        <w:t xml:space="preserve">　</w:t>
      </w:r>
      <w:r>
        <w:rPr>
          <w:rFonts w:hint="eastAsia"/>
        </w:rPr>
        <w:t>容器を設置・保管する場所は、直射日光が当たる場所や高温となる場所を避け、容器の持ち運びの際、落下させたり、衝撃を与えたりしないこと。</w:t>
      </w:r>
    </w:p>
    <w:p w:rsidR="009D33F6" w:rsidRDefault="009D33F6" w:rsidP="009D33F6">
      <w:pPr>
        <w:ind w:left="197" w:hangingChars="100" w:hanging="197"/>
        <w:rPr>
          <w:rFonts w:hint="eastAsia"/>
        </w:rPr>
      </w:pPr>
      <w:r>
        <w:rPr>
          <w:rFonts w:hint="eastAsia"/>
        </w:rPr>
        <w:t>○</w:t>
      </w:r>
      <w:r>
        <w:rPr>
          <w:rFonts w:hint="eastAsia"/>
        </w:rPr>
        <w:t xml:space="preserve">　</w:t>
      </w:r>
      <w:r>
        <w:rPr>
          <w:rFonts w:hint="eastAsia"/>
        </w:rPr>
        <w:t>その他、日本薬局方エタノール、日本薬局方消毒用エタノール等の製品の使用上の注意等を参考にすること。</w:t>
      </w:r>
    </w:p>
    <w:p w:rsidR="009D33F6" w:rsidRDefault="009D33F6" w:rsidP="009D33F6"/>
    <w:p w:rsidR="009D33F6" w:rsidRDefault="009D33F6" w:rsidP="009D33F6">
      <w:pPr>
        <w:rPr>
          <w:rFonts w:hint="eastAsia"/>
        </w:rPr>
      </w:pPr>
      <w:r>
        <w:rPr>
          <w:rFonts w:hint="eastAsia"/>
        </w:rPr>
        <w:t>４</w:t>
      </w:r>
      <w:r>
        <w:rPr>
          <w:rFonts w:hint="eastAsia"/>
        </w:rPr>
        <w:t xml:space="preserve">　</w:t>
      </w:r>
      <w:r>
        <w:rPr>
          <w:rFonts w:hint="eastAsia"/>
        </w:rPr>
        <w:t>その他</w:t>
      </w:r>
    </w:p>
    <w:p w:rsidR="009D33F6" w:rsidRDefault="009D33F6" w:rsidP="009D33F6">
      <w:pPr>
        <w:ind w:left="197" w:hangingChars="100" w:hanging="197"/>
        <w:rPr>
          <w:rFonts w:hint="eastAsia"/>
        </w:rPr>
      </w:pPr>
      <w:r>
        <w:rPr>
          <w:rFonts w:hint="eastAsia"/>
        </w:rPr>
        <w:t>○</w:t>
      </w:r>
      <w:r>
        <w:rPr>
          <w:rFonts w:hint="eastAsia"/>
        </w:rPr>
        <w:t xml:space="preserve">　</w:t>
      </w:r>
      <w:r>
        <w:rPr>
          <w:rFonts w:hint="eastAsia"/>
        </w:rPr>
        <w:t>一斗缶の保管に当たり、少量（</w:t>
      </w:r>
      <w:r>
        <w:rPr>
          <w:rFonts w:hint="eastAsia"/>
        </w:rPr>
        <w:t xml:space="preserve">80L </w:t>
      </w:r>
      <w:r>
        <w:rPr>
          <w:rFonts w:hint="eastAsia"/>
        </w:rPr>
        <w:t>未満）の場合には消防法上の届出は不要だが、直射日光が当たる場所や高温となる場所を避け、容器の持ち運びの際、落下させたり、衝撃を与えたりしないこと。</w:t>
      </w:r>
    </w:p>
    <w:p w:rsidR="009D33F6" w:rsidRDefault="009D33F6" w:rsidP="009D33F6"/>
    <w:p w:rsidR="009D33F6" w:rsidRDefault="009D33F6" w:rsidP="009D33F6">
      <w:pPr>
        <w:rPr>
          <w:rFonts w:hint="eastAsia"/>
        </w:rPr>
      </w:pPr>
      <w:r>
        <w:rPr>
          <w:rFonts w:hint="eastAsia"/>
        </w:rPr>
        <w:t>（参考）配布する特定アルコールの規格の一例</w:t>
      </w:r>
    </w:p>
    <w:p w:rsidR="009D33F6" w:rsidRDefault="009D33F6" w:rsidP="009D33F6">
      <w:pPr>
        <w:ind w:firstLineChars="200" w:firstLine="394"/>
        <w:rPr>
          <w:rFonts w:hint="eastAsia"/>
        </w:rPr>
      </w:pPr>
      <w:r>
        <w:rPr>
          <w:rFonts w:hint="eastAsia"/>
        </w:rPr>
        <w:t>日本アルコール販売</w:t>
      </w:r>
      <w:r>
        <w:rPr>
          <w:rFonts w:hint="eastAsia"/>
        </w:rPr>
        <w:t>(</w:t>
      </w:r>
      <w:r>
        <w:rPr>
          <w:rFonts w:hint="eastAsia"/>
        </w:rPr>
        <w:t>株</w:t>
      </w:r>
      <w:r>
        <w:rPr>
          <w:rFonts w:hint="eastAsia"/>
        </w:rPr>
        <w:t>)</w:t>
      </w:r>
      <w:r>
        <w:rPr>
          <w:rFonts w:hint="eastAsia"/>
        </w:rPr>
        <w:t xml:space="preserve">　</w:t>
      </w:r>
      <w:r>
        <w:rPr>
          <w:rFonts w:hint="eastAsia"/>
        </w:rPr>
        <w:t>発酵アルコール</w:t>
      </w:r>
      <w:r>
        <w:rPr>
          <w:rFonts w:hint="eastAsia"/>
        </w:rPr>
        <w:t xml:space="preserve">95 </w:t>
      </w:r>
      <w:r>
        <w:rPr>
          <w:rFonts w:hint="eastAsia"/>
        </w:rPr>
        <w:t xml:space="preserve">　</w:t>
      </w:r>
      <w:r>
        <w:rPr>
          <w:rFonts w:hint="eastAsia"/>
        </w:rPr>
        <w:t xml:space="preserve">1 </w:t>
      </w:r>
      <w:r>
        <w:rPr>
          <w:rFonts w:hint="eastAsia"/>
        </w:rPr>
        <w:t>級</w:t>
      </w:r>
    </w:p>
    <w:p w:rsidR="009D33F6" w:rsidRDefault="009D33F6" w:rsidP="009D33F6">
      <w:pPr>
        <w:ind w:firstLineChars="200" w:firstLine="394"/>
        <w:rPr>
          <w:rFonts w:hint="eastAsia"/>
        </w:rPr>
      </w:pPr>
      <w:r>
        <w:rPr>
          <w:rFonts w:hint="eastAsia"/>
        </w:rPr>
        <w:t>宝酒造</w:t>
      </w:r>
      <w:r>
        <w:rPr>
          <w:rFonts w:hint="eastAsia"/>
        </w:rPr>
        <w:t>(</w:t>
      </w:r>
      <w:r>
        <w:rPr>
          <w:rFonts w:hint="eastAsia"/>
        </w:rPr>
        <w:t>株</w:t>
      </w:r>
      <w:r>
        <w:rPr>
          <w:rFonts w:hint="eastAsia"/>
        </w:rPr>
        <w:t>)</w:t>
      </w:r>
      <w:r>
        <w:rPr>
          <w:rFonts w:hint="eastAsia"/>
        </w:rPr>
        <w:t xml:space="preserve">　</w:t>
      </w:r>
      <w:r>
        <w:rPr>
          <w:rFonts w:hint="eastAsia"/>
        </w:rPr>
        <w:t>95</w:t>
      </w:r>
      <w:r>
        <w:rPr>
          <w:rFonts w:hint="eastAsia"/>
        </w:rPr>
        <w:t>°発酵アルコール</w:t>
      </w:r>
    </w:p>
    <w:p w:rsidR="009D33F6" w:rsidRDefault="009D33F6" w:rsidP="009D33F6">
      <w:pPr>
        <w:rPr>
          <w:rFonts w:hint="eastAsia"/>
        </w:rPr>
      </w:pPr>
      <w:r>
        <w:rPr>
          <w:rFonts w:hint="eastAsia"/>
        </w:rPr>
        <w:t>※</w:t>
      </w:r>
      <w:r>
        <w:rPr>
          <w:rFonts w:hint="eastAsia"/>
        </w:rPr>
        <w:t xml:space="preserve"> </w:t>
      </w:r>
      <w:r>
        <w:rPr>
          <w:rFonts w:hint="eastAsia"/>
        </w:rPr>
        <w:t>なお、本製品は一般的な手指消毒用エタノールの原料と同等のものである。</w:t>
      </w:r>
    </w:p>
    <w:p w:rsidR="00156A2C" w:rsidRDefault="009D33F6" w:rsidP="009D33F6">
      <w:pPr>
        <w:ind w:left="197" w:hangingChars="100" w:hanging="197"/>
      </w:pPr>
      <w:r>
        <w:rPr>
          <w:rFonts w:hint="eastAsia"/>
        </w:rPr>
        <w:t>※</w:t>
      </w:r>
      <w:r>
        <w:rPr>
          <w:rFonts w:hint="eastAsia"/>
        </w:rPr>
        <w:t xml:space="preserve"> </w:t>
      </w:r>
      <w:r>
        <w:rPr>
          <w:rFonts w:hint="eastAsia"/>
        </w:rPr>
        <w:t>一斗缶を多量に保管する場合は、消防署への届出等が必要となる場合があるので、最寄りの消防署に相談すること。</w:t>
      </w:r>
    </w:p>
    <w:sectPr w:rsidR="00156A2C" w:rsidSect="001C410B">
      <w:pgSz w:w="11906" w:h="16838" w:code="9"/>
      <w:pgMar w:top="1134" w:right="1418" w:bottom="1134" w:left="1418" w:header="397" w:footer="397" w:gutter="0"/>
      <w:cols w:space="425"/>
      <w:docGrid w:type="linesAndChars" w:linePitch="291" w:charSpace="-26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7"/>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3F6"/>
    <w:rsid w:val="00156A2C"/>
    <w:rsid w:val="001C410B"/>
    <w:rsid w:val="00581BBA"/>
    <w:rsid w:val="007039BA"/>
    <w:rsid w:val="009D33F6"/>
    <w:rsid w:val="00DF7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DB9298"/>
  <w15:chartTrackingRefBased/>
  <w15:docId w15:val="{A3DAF9E6-31FD-44EA-88F9-20BBD2A87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3</cp:revision>
  <dcterms:created xsi:type="dcterms:W3CDTF">2020-03-31T04:15:00Z</dcterms:created>
  <dcterms:modified xsi:type="dcterms:W3CDTF">2020-03-31T04:28:00Z</dcterms:modified>
</cp:coreProperties>
</file>