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169" w:rsidRPr="00C03886" w:rsidRDefault="008F2169" w:rsidP="00C03886">
      <w:pPr>
        <w:autoSpaceDE w:val="0"/>
        <w:autoSpaceDN w:val="0"/>
        <w:adjustRightInd w:val="0"/>
        <w:spacing w:line="380" w:lineRule="exact"/>
        <w:ind w:left="240" w:hangingChars="100" w:hanging="240"/>
        <w:jc w:val="center"/>
        <w:rPr>
          <w:rFonts w:ascii="Meiryo UI" w:eastAsia="Meiryo UI" w:hAnsi="Meiryo UI" w:cs="ＭＳゴシック"/>
          <w:kern w:val="0"/>
          <w:sz w:val="24"/>
          <w:szCs w:val="24"/>
        </w:rPr>
      </w:pPr>
      <w:bookmarkStart w:id="0" w:name="_GoBack"/>
      <w:bookmarkEnd w:id="0"/>
      <w:r w:rsidRPr="00C03886">
        <w:rPr>
          <w:rFonts w:ascii="Meiryo UI" w:eastAsia="Meiryo UI" w:hAnsi="Meiryo UI" w:cs="ＭＳゴシック" w:hint="eastAsia"/>
          <w:kern w:val="0"/>
          <w:sz w:val="24"/>
          <w:szCs w:val="24"/>
        </w:rPr>
        <w:t>災害により被災した要介護者等を受け入れる事業所のみなさまへ</w:t>
      </w:r>
    </w:p>
    <w:p w:rsidR="008F2169" w:rsidRDefault="008F2169" w:rsidP="00C03886">
      <w:pPr>
        <w:autoSpaceDE w:val="0"/>
        <w:autoSpaceDN w:val="0"/>
        <w:adjustRightInd w:val="0"/>
        <w:spacing w:line="380" w:lineRule="exact"/>
        <w:ind w:left="240" w:hangingChars="100" w:hanging="240"/>
        <w:jc w:val="left"/>
        <w:rPr>
          <w:rFonts w:ascii="Meiryo UI" w:eastAsia="Meiryo UI" w:hAnsi="Meiryo UI" w:cs="ＭＳゴシック"/>
          <w:kern w:val="0"/>
          <w:sz w:val="24"/>
          <w:szCs w:val="24"/>
        </w:rPr>
      </w:pPr>
    </w:p>
    <w:p w:rsidR="00A70EE5" w:rsidRPr="00C03886" w:rsidRDefault="00A70EE5" w:rsidP="00C03886">
      <w:pPr>
        <w:autoSpaceDE w:val="0"/>
        <w:autoSpaceDN w:val="0"/>
        <w:adjustRightInd w:val="0"/>
        <w:spacing w:line="380" w:lineRule="exact"/>
        <w:ind w:left="240" w:hangingChars="100" w:hanging="240"/>
        <w:jc w:val="left"/>
        <w:rPr>
          <w:rFonts w:ascii="Meiryo UI" w:eastAsia="Meiryo UI" w:hAnsi="Meiryo UI" w:cs="ＭＳゴシック"/>
          <w:kern w:val="0"/>
          <w:sz w:val="24"/>
          <w:szCs w:val="24"/>
        </w:rPr>
      </w:pPr>
    </w:p>
    <w:p w:rsidR="008F2169" w:rsidRPr="00C03886" w:rsidRDefault="007B3AE6" w:rsidP="00C03886">
      <w:pPr>
        <w:autoSpaceDE w:val="0"/>
        <w:autoSpaceDN w:val="0"/>
        <w:adjustRightInd w:val="0"/>
        <w:spacing w:line="380" w:lineRule="exact"/>
        <w:jc w:val="left"/>
        <w:rPr>
          <w:rFonts w:ascii="Meiryo UI" w:eastAsia="Meiryo UI" w:hAnsi="Meiryo UI" w:cs="ＭＳゴシック"/>
          <w:kern w:val="0"/>
          <w:sz w:val="24"/>
          <w:szCs w:val="24"/>
        </w:rPr>
      </w:pPr>
      <w:r w:rsidRPr="00C03886">
        <w:rPr>
          <w:rFonts w:ascii="Meiryo UI" w:eastAsia="Meiryo UI" w:hAnsi="Meiryo UI" w:cs="ＭＳゴシック" w:hint="eastAsia"/>
          <w:kern w:val="0"/>
          <w:sz w:val="24"/>
          <w:szCs w:val="24"/>
        </w:rPr>
        <w:t xml:space="preserve">　平成</w:t>
      </w:r>
      <w:r w:rsidRPr="00C03886">
        <w:rPr>
          <w:rFonts w:ascii="Meiryo UI" w:eastAsia="Meiryo UI" w:hAnsi="Meiryo UI" w:cs="ＭＳゴシック"/>
          <w:kern w:val="0"/>
          <w:sz w:val="24"/>
          <w:szCs w:val="24"/>
        </w:rPr>
        <w:t>30年７月豪雨</w:t>
      </w:r>
      <w:r w:rsidRPr="00C03886">
        <w:rPr>
          <w:rFonts w:ascii="Meiryo UI" w:eastAsia="Meiryo UI" w:hAnsi="Meiryo UI" w:cs="ＭＳゴシック" w:hint="eastAsia"/>
          <w:kern w:val="0"/>
          <w:sz w:val="24"/>
          <w:szCs w:val="24"/>
        </w:rPr>
        <w:t>の被害の影響により、これまで介護施設に入所していた方で、避難を余儀なくされている方が、多数いらっしゃいます。</w:t>
      </w:r>
    </w:p>
    <w:p w:rsidR="007B3AE6" w:rsidRPr="00C03886" w:rsidRDefault="007B3AE6" w:rsidP="00C03886">
      <w:pPr>
        <w:autoSpaceDE w:val="0"/>
        <w:autoSpaceDN w:val="0"/>
        <w:adjustRightInd w:val="0"/>
        <w:spacing w:line="380" w:lineRule="exact"/>
        <w:jc w:val="left"/>
        <w:rPr>
          <w:rFonts w:ascii="Meiryo UI" w:eastAsia="Meiryo UI" w:hAnsi="Meiryo UI" w:cs="ＭＳゴシック"/>
          <w:kern w:val="0"/>
          <w:sz w:val="24"/>
          <w:szCs w:val="24"/>
        </w:rPr>
      </w:pPr>
    </w:p>
    <w:p w:rsidR="007B3AE6" w:rsidRPr="00C03886" w:rsidRDefault="007B3AE6" w:rsidP="00C03886">
      <w:pPr>
        <w:autoSpaceDE w:val="0"/>
        <w:autoSpaceDN w:val="0"/>
        <w:adjustRightInd w:val="0"/>
        <w:spacing w:line="380" w:lineRule="exact"/>
        <w:jc w:val="left"/>
        <w:rPr>
          <w:rFonts w:ascii="Meiryo UI" w:eastAsia="Meiryo UI" w:hAnsi="Meiryo UI" w:cs="ＭＳゴシック"/>
          <w:kern w:val="0"/>
          <w:sz w:val="24"/>
          <w:szCs w:val="24"/>
        </w:rPr>
      </w:pPr>
      <w:r w:rsidRPr="00C03886">
        <w:rPr>
          <w:rFonts w:ascii="Meiryo UI" w:eastAsia="Meiryo UI" w:hAnsi="Meiryo UI" w:cs="ＭＳゴシック" w:hint="eastAsia"/>
          <w:kern w:val="0"/>
          <w:sz w:val="24"/>
          <w:szCs w:val="24"/>
        </w:rPr>
        <w:t xml:space="preserve">　こうした方々を受け入れた場合の定員や従業員数等の取扱いにつきましては、以下のように柔軟に対応できるように周知させていただいておりますので、各事業所のみなさまにおかれましては、避難が必要な方々の受入れについて、引き続きのご協力賜れれば幸いでございます。</w:t>
      </w:r>
    </w:p>
    <w:p w:rsidR="008F2169" w:rsidRPr="00C03886" w:rsidRDefault="008F2169" w:rsidP="00C03886">
      <w:pPr>
        <w:autoSpaceDE w:val="0"/>
        <w:autoSpaceDN w:val="0"/>
        <w:adjustRightInd w:val="0"/>
        <w:spacing w:line="380" w:lineRule="exact"/>
        <w:ind w:left="240" w:hangingChars="100" w:hanging="240"/>
        <w:jc w:val="left"/>
        <w:rPr>
          <w:rFonts w:ascii="Meiryo UI" w:eastAsia="Meiryo UI" w:hAnsi="Meiryo UI" w:cs="ＭＳゴシック"/>
          <w:kern w:val="0"/>
          <w:sz w:val="24"/>
          <w:szCs w:val="24"/>
        </w:rPr>
      </w:pPr>
    </w:p>
    <w:p w:rsidR="007B3AE6" w:rsidRDefault="007B3AE6" w:rsidP="00C03886">
      <w:pPr>
        <w:pStyle w:val="af"/>
        <w:numPr>
          <w:ilvl w:val="0"/>
          <w:numId w:val="1"/>
        </w:numPr>
        <w:autoSpaceDE w:val="0"/>
        <w:autoSpaceDN w:val="0"/>
        <w:adjustRightInd w:val="0"/>
        <w:spacing w:line="380" w:lineRule="exact"/>
        <w:ind w:leftChars="0"/>
        <w:jc w:val="left"/>
        <w:rPr>
          <w:rFonts w:ascii="Meiryo UI" w:eastAsia="Meiryo UI" w:hAnsi="Meiryo UI" w:cs="ＭＳゴシック"/>
          <w:kern w:val="0"/>
          <w:sz w:val="24"/>
          <w:szCs w:val="24"/>
        </w:rPr>
      </w:pPr>
      <w:r w:rsidRPr="00C03886">
        <w:rPr>
          <w:rFonts w:ascii="Meiryo UI" w:eastAsia="Meiryo UI" w:hAnsi="Meiryo UI" w:cs="ＭＳゴシック" w:hint="eastAsia"/>
          <w:kern w:val="0"/>
          <w:sz w:val="24"/>
          <w:szCs w:val="24"/>
        </w:rPr>
        <w:t>災害により被災した要介護高齢者等への対応について</w:t>
      </w:r>
    </w:p>
    <w:p w:rsidR="00C03886" w:rsidRPr="00C03886" w:rsidRDefault="00C03886" w:rsidP="00C03886">
      <w:pPr>
        <w:pStyle w:val="af"/>
        <w:autoSpaceDE w:val="0"/>
        <w:autoSpaceDN w:val="0"/>
        <w:adjustRightInd w:val="0"/>
        <w:spacing w:line="380" w:lineRule="exact"/>
        <w:ind w:leftChars="-1" w:left="-2" w:firstLineChars="178" w:firstLine="427"/>
        <w:jc w:val="left"/>
        <w:rPr>
          <w:rFonts w:ascii="Meiryo UI" w:eastAsia="Meiryo UI" w:hAnsi="Meiryo UI" w:cs="ＭＳゴシック"/>
          <w:kern w:val="0"/>
          <w:sz w:val="24"/>
          <w:szCs w:val="24"/>
        </w:rPr>
      </w:pPr>
      <w:r>
        <w:rPr>
          <w:rFonts w:ascii="Meiryo UI" w:eastAsia="Meiryo UI" w:hAnsi="Meiryo UI" w:cs="ＭＳゴシック" w:hint="eastAsia"/>
          <w:kern w:val="0"/>
          <w:sz w:val="24"/>
          <w:szCs w:val="24"/>
        </w:rPr>
        <w:t>(別紙１　平成25年5月7日</w:t>
      </w:r>
      <w:r w:rsidR="002B3801">
        <w:rPr>
          <w:rFonts w:ascii="Meiryo UI" w:eastAsia="Meiryo UI" w:hAnsi="Meiryo UI" w:cs="ＭＳゴシック" w:hint="eastAsia"/>
          <w:kern w:val="0"/>
          <w:sz w:val="24"/>
          <w:szCs w:val="24"/>
        </w:rPr>
        <w:t>付</w:t>
      </w:r>
      <w:r>
        <w:rPr>
          <w:rFonts w:ascii="Meiryo UI" w:eastAsia="Meiryo UI" w:hAnsi="Meiryo UI" w:cs="ＭＳゴシック" w:hint="eastAsia"/>
          <w:kern w:val="0"/>
          <w:sz w:val="24"/>
          <w:szCs w:val="24"/>
        </w:rPr>
        <w:t>事務連絡)</w:t>
      </w:r>
    </w:p>
    <w:p w:rsidR="007B3AE6" w:rsidRPr="00C03886" w:rsidRDefault="007B3AE6" w:rsidP="00C03886">
      <w:pPr>
        <w:pStyle w:val="af"/>
        <w:autoSpaceDE w:val="0"/>
        <w:autoSpaceDN w:val="0"/>
        <w:adjustRightInd w:val="0"/>
        <w:spacing w:line="380" w:lineRule="exact"/>
        <w:ind w:leftChars="202" w:left="424"/>
        <w:jc w:val="left"/>
        <w:rPr>
          <w:rFonts w:ascii="Meiryo UI" w:eastAsia="Meiryo UI" w:hAnsi="Meiryo UI" w:cs="ＭＳゴシック"/>
          <w:kern w:val="0"/>
          <w:sz w:val="24"/>
          <w:szCs w:val="24"/>
        </w:rPr>
      </w:pPr>
      <w:r w:rsidRPr="00C03886">
        <w:rPr>
          <w:rFonts w:ascii="Meiryo UI" w:eastAsia="Meiryo UI" w:hAnsi="Meiryo UI" w:cs="ＭＳゴシック" w:hint="eastAsia"/>
          <w:kern w:val="0"/>
          <w:sz w:val="24"/>
          <w:szCs w:val="24"/>
        </w:rPr>
        <w:t>介護保険施設、短期入所生活介護、短期入所療養介護、小規模多機能型居宅介護、認知症対応型共同生活介護、複合型サービス、通所介護及び通所リハビリテーション等については、災害等による定員超過利用が認められています。</w:t>
      </w:r>
    </w:p>
    <w:p w:rsidR="00BF0441" w:rsidRPr="00C03886" w:rsidRDefault="007B3AE6" w:rsidP="00C03886">
      <w:pPr>
        <w:pStyle w:val="af"/>
        <w:autoSpaceDE w:val="0"/>
        <w:autoSpaceDN w:val="0"/>
        <w:adjustRightInd w:val="0"/>
        <w:spacing w:line="380" w:lineRule="exact"/>
        <w:ind w:leftChars="202" w:left="424"/>
        <w:jc w:val="left"/>
        <w:rPr>
          <w:rFonts w:ascii="Meiryo UI" w:eastAsia="Meiryo UI" w:hAnsi="Meiryo UI" w:cs="ＭＳゴシック"/>
          <w:kern w:val="0"/>
          <w:sz w:val="24"/>
          <w:szCs w:val="24"/>
        </w:rPr>
      </w:pPr>
      <w:r w:rsidRPr="00C03886">
        <w:rPr>
          <w:rFonts w:ascii="Meiryo UI" w:eastAsia="Meiryo UI" w:hAnsi="Meiryo UI" w:cs="ＭＳゴシック" w:hint="eastAsia"/>
          <w:kern w:val="0"/>
          <w:sz w:val="24"/>
          <w:szCs w:val="24"/>
        </w:rPr>
        <w:t>その際の介護報酬については、利用定員を超過した場合でも、特例的に所定単位数の減算は行わないこととしており、また、特定施設入居者生活介護についても同様と致します。</w:t>
      </w:r>
    </w:p>
    <w:p w:rsidR="007B3AE6" w:rsidRPr="00C03886" w:rsidRDefault="007B3AE6" w:rsidP="00C03886">
      <w:pPr>
        <w:pStyle w:val="af"/>
        <w:autoSpaceDE w:val="0"/>
        <w:autoSpaceDN w:val="0"/>
        <w:adjustRightInd w:val="0"/>
        <w:spacing w:line="380" w:lineRule="exact"/>
        <w:ind w:leftChars="202" w:left="424"/>
        <w:jc w:val="left"/>
        <w:rPr>
          <w:rFonts w:ascii="Meiryo UI" w:eastAsia="Meiryo UI" w:hAnsi="Meiryo UI" w:cs="ＭＳゴシック"/>
          <w:kern w:val="0"/>
          <w:sz w:val="24"/>
          <w:szCs w:val="24"/>
        </w:rPr>
      </w:pPr>
      <w:r w:rsidRPr="00C03886">
        <w:rPr>
          <w:rFonts w:ascii="Meiryo UI" w:eastAsia="Meiryo UI" w:hAnsi="Meiryo UI" w:cs="ＭＳゴシック" w:hint="eastAsia"/>
          <w:kern w:val="0"/>
          <w:sz w:val="24"/>
          <w:szCs w:val="24"/>
        </w:rPr>
        <w:t>なお、被災のため職員の確保が困難な場合においても、同様に所定単位数の減算は行わないこととします。</w:t>
      </w:r>
    </w:p>
    <w:p w:rsidR="007B3AE6" w:rsidRDefault="00BF0441" w:rsidP="00C03886">
      <w:pPr>
        <w:pStyle w:val="af"/>
        <w:numPr>
          <w:ilvl w:val="0"/>
          <w:numId w:val="1"/>
        </w:numPr>
        <w:autoSpaceDE w:val="0"/>
        <w:autoSpaceDN w:val="0"/>
        <w:adjustRightInd w:val="0"/>
        <w:spacing w:line="380" w:lineRule="exact"/>
        <w:ind w:leftChars="0"/>
        <w:jc w:val="left"/>
        <w:rPr>
          <w:rFonts w:ascii="Meiryo UI" w:eastAsia="Meiryo UI" w:hAnsi="Meiryo UI" w:cs="ＭＳゴシック"/>
          <w:kern w:val="0"/>
          <w:sz w:val="24"/>
          <w:szCs w:val="24"/>
        </w:rPr>
      </w:pPr>
      <w:r w:rsidRPr="00C03886">
        <w:rPr>
          <w:rFonts w:ascii="Meiryo UI" w:eastAsia="Meiryo UI" w:hAnsi="Meiryo UI" w:cs="ＭＳゴシック" w:hint="eastAsia"/>
          <w:kern w:val="0"/>
          <w:sz w:val="24"/>
          <w:szCs w:val="24"/>
        </w:rPr>
        <w:t>職員を派遣した</w:t>
      </w:r>
      <w:r w:rsidR="007B3AE6" w:rsidRPr="00C03886">
        <w:rPr>
          <w:rFonts w:ascii="Meiryo UI" w:eastAsia="Meiryo UI" w:hAnsi="Meiryo UI" w:cs="ＭＳゴシック" w:hint="eastAsia"/>
          <w:kern w:val="0"/>
          <w:sz w:val="24"/>
          <w:szCs w:val="24"/>
        </w:rPr>
        <w:t>介護サービス事業所の人員基準の取扱いについて</w:t>
      </w:r>
    </w:p>
    <w:p w:rsidR="00C03886" w:rsidRPr="00C03886" w:rsidRDefault="00C03886" w:rsidP="00C03886">
      <w:pPr>
        <w:pStyle w:val="af"/>
        <w:autoSpaceDE w:val="0"/>
        <w:autoSpaceDN w:val="0"/>
        <w:adjustRightInd w:val="0"/>
        <w:spacing w:line="380" w:lineRule="exact"/>
        <w:ind w:leftChars="0" w:left="420"/>
        <w:jc w:val="left"/>
        <w:rPr>
          <w:rFonts w:ascii="Meiryo UI" w:eastAsia="Meiryo UI" w:hAnsi="Meiryo UI" w:cs="ＭＳゴシック"/>
          <w:kern w:val="0"/>
          <w:sz w:val="24"/>
          <w:szCs w:val="24"/>
        </w:rPr>
      </w:pPr>
      <w:r>
        <w:rPr>
          <w:rFonts w:ascii="Meiryo UI" w:eastAsia="Meiryo UI" w:hAnsi="Meiryo UI" w:cs="ＭＳゴシック" w:hint="eastAsia"/>
          <w:kern w:val="0"/>
          <w:sz w:val="24"/>
          <w:szCs w:val="24"/>
        </w:rPr>
        <w:t>(別紙２　平成30年7月10日</w:t>
      </w:r>
      <w:r w:rsidR="002B3801">
        <w:rPr>
          <w:rFonts w:ascii="Meiryo UI" w:eastAsia="Meiryo UI" w:hAnsi="Meiryo UI" w:cs="ＭＳゴシック" w:hint="eastAsia"/>
          <w:kern w:val="0"/>
          <w:sz w:val="24"/>
          <w:szCs w:val="24"/>
        </w:rPr>
        <w:t>付</w:t>
      </w:r>
      <w:r w:rsidR="0093695B">
        <w:rPr>
          <w:rFonts w:ascii="Meiryo UI" w:eastAsia="Meiryo UI" w:hAnsi="Meiryo UI" w:cs="ＭＳゴシック" w:hint="eastAsia"/>
          <w:kern w:val="0"/>
          <w:sz w:val="24"/>
          <w:szCs w:val="24"/>
        </w:rPr>
        <w:t>事務連絡</w:t>
      </w:r>
      <w:r>
        <w:rPr>
          <w:rFonts w:ascii="Meiryo UI" w:eastAsia="Meiryo UI" w:hAnsi="Meiryo UI" w:cs="ＭＳゴシック" w:hint="eastAsia"/>
          <w:kern w:val="0"/>
          <w:sz w:val="24"/>
          <w:szCs w:val="24"/>
        </w:rPr>
        <w:t>)</w:t>
      </w:r>
    </w:p>
    <w:p w:rsidR="00BF0441" w:rsidRDefault="00BF0441" w:rsidP="00C03886">
      <w:pPr>
        <w:pStyle w:val="af"/>
        <w:autoSpaceDE w:val="0"/>
        <w:autoSpaceDN w:val="0"/>
        <w:adjustRightInd w:val="0"/>
        <w:spacing w:line="380" w:lineRule="exact"/>
        <w:ind w:leftChars="0" w:left="420"/>
        <w:jc w:val="left"/>
        <w:rPr>
          <w:rFonts w:ascii="Meiryo UI" w:eastAsia="Meiryo UI" w:hAnsi="Meiryo UI" w:cs="ＭＳゴシック"/>
          <w:kern w:val="0"/>
          <w:sz w:val="24"/>
          <w:szCs w:val="24"/>
        </w:rPr>
      </w:pPr>
      <w:r w:rsidRPr="00C03886">
        <w:rPr>
          <w:rFonts w:ascii="Meiryo UI" w:eastAsia="Meiryo UI" w:hAnsi="Meiryo UI" w:cs="ＭＳゴシック" w:hint="eastAsia"/>
          <w:kern w:val="0"/>
          <w:sz w:val="24"/>
          <w:szCs w:val="24"/>
        </w:rPr>
        <w:t>被災地に職員を派遣したことにより職員が一時的に不足し、人員基準を満たすことができなくなるなどの場合についても、介護報酬、人員、施設・設備及び運営基準などに違反しないこととします。</w:t>
      </w:r>
    </w:p>
    <w:p w:rsidR="00E508E1" w:rsidRDefault="00E508E1" w:rsidP="00E508E1">
      <w:pPr>
        <w:pStyle w:val="af"/>
        <w:numPr>
          <w:ilvl w:val="0"/>
          <w:numId w:val="1"/>
        </w:numPr>
        <w:autoSpaceDE w:val="0"/>
        <w:autoSpaceDN w:val="0"/>
        <w:adjustRightInd w:val="0"/>
        <w:spacing w:line="380" w:lineRule="exact"/>
        <w:ind w:leftChars="0"/>
        <w:jc w:val="left"/>
        <w:rPr>
          <w:rFonts w:ascii="Meiryo UI" w:eastAsia="Meiryo UI" w:hAnsi="Meiryo UI" w:cs="ＭＳゴシック"/>
          <w:kern w:val="0"/>
          <w:sz w:val="24"/>
          <w:szCs w:val="24"/>
        </w:rPr>
      </w:pPr>
      <w:r>
        <w:rPr>
          <w:rFonts w:ascii="Meiryo UI" w:eastAsia="Meiryo UI" w:hAnsi="Meiryo UI" w:cs="ＭＳゴシック" w:hint="eastAsia"/>
          <w:kern w:val="0"/>
          <w:sz w:val="24"/>
          <w:szCs w:val="24"/>
        </w:rPr>
        <w:t>被災した被保険者に係る利用料の負担等の取扱いについて</w:t>
      </w:r>
    </w:p>
    <w:p w:rsidR="00E508E1" w:rsidRDefault="00E508E1" w:rsidP="00E508E1">
      <w:pPr>
        <w:pStyle w:val="af"/>
        <w:autoSpaceDE w:val="0"/>
        <w:autoSpaceDN w:val="0"/>
        <w:adjustRightInd w:val="0"/>
        <w:spacing w:line="380" w:lineRule="exact"/>
        <w:ind w:leftChars="0" w:left="420"/>
        <w:jc w:val="left"/>
        <w:rPr>
          <w:rFonts w:ascii="Meiryo UI" w:eastAsia="Meiryo UI" w:hAnsi="Meiryo UI" w:cs="ＭＳゴシック"/>
          <w:kern w:val="0"/>
          <w:sz w:val="24"/>
          <w:szCs w:val="24"/>
        </w:rPr>
      </w:pPr>
      <w:r>
        <w:rPr>
          <w:rFonts w:ascii="Meiryo UI" w:eastAsia="Meiryo UI" w:hAnsi="Meiryo UI" w:cs="ＭＳゴシック" w:hint="eastAsia"/>
          <w:kern w:val="0"/>
          <w:sz w:val="24"/>
          <w:szCs w:val="24"/>
        </w:rPr>
        <w:t>(別紙３　平成30年7月12日</w:t>
      </w:r>
      <w:r w:rsidR="002B3801">
        <w:rPr>
          <w:rFonts w:ascii="Meiryo UI" w:eastAsia="Meiryo UI" w:hAnsi="Meiryo UI" w:cs="ＭＳゴシック" w:hint="eastAsia"/>
          <w:kern w:val="0"/>
          <w:sz w:val="24"/>
          <w:szCs w:val="24"/>
        </w:rPr>
        <w:t>付</w:t>
      </w:r>
      <w:r>
        <w:rPr>
          <w:rFonts w:ascii="Meiryo UI" w:eastAsia="Meiryo UI" w:hAnsi="Meiryo UI" w:cs="ＭＳゴシック" w:hint="eastAsia"/>
          <w:kern w:val="0"/>
          <w:sz w:val="24"/>
          <w:szCs w:val="24"/>
        </w:rPr>
        <w:t>事務連絡　／　別紙４　リーフレット)</w:t>
      </w:r>
    </w:p>
    <w:p w:rsidR="00E508E1" w:rsidRDefault="001D3C5B" w:rsidP="001D3C5B">
      <w:pPr>
        <w:pStyle w:val="af"/>
        <w:autoSpaceDE w:val="0"/>
        <w:autoSpaceDN w:val="0"/>
        <w:adjustRightInd w:val="0"/>
        <w:spacing w:line="380" w:lineRule="exact"/>
        <w:ind w:leftChars="202" w:left="424"/>
        <w:jc w:val="left"/>
        <w:rPr>
          <w:rFonts w:ascii="Meiryo UI" w:eastAsia="Meiryo UI" w:hAnsi="Meiryo UI" w:cs="ＭＳゴシック"/>
          <w:kern w:val="0"/>
          <w:sz w:val="24"/>
          <w:szCs w:val="24"/>
        </w:rPr>
      </w:pPr>
      <w:r w:rsidRPr="001D3C5B">
        <w:rPr>
          <w:rFonts w:ascii="Meiryo UI" w:eastAsia="Meiryo UI" w:hAnsi="Meiryo UI" w:cs="ＭＳゴシック" w:hint="eastAsia"/>
          <w:kern w:val="0"/>
          <w:sz w:val="24"/>
          <w:szCs w:val="24"/>
        </w:rPr>
        <w:t>災害救助法の適用市町村の住民の方で、適用市町村の国民健康保険・介護保険、適用市町村が所在する府県の後期高齢者医療、協会けんぽ（以下の「対象保険者」に記載の保険者）に加入している場合、次の</w:t>
      </w:r>
      <w:r w:rsidRPr="001D3C5B">
        <w:rPr>
          <w:rFonts w:ascii="Meiryo UI" w:eastAsia="Meiryo UI" w:hAnsi="Meiryo UI" w:cs="ＭＳゴシック"/>
          <w:kern w:val="0"/>
          <w:sz w:val="24"/>
          <w:szCs w:val="24"/>
        </w:rPr>
        <w:t>➀～➄のいずれかに該当する方は、医療機関、介護サービス事業</w:t>
      </w:r>
      <w:r w:rsidRPr="001D3C5B">
        <w:rPr>
          <w:rFonts w:ascii="Meiryo UI" w:eastAsia="Meiryo UI" w:hAnsi="Meiryo UI" w:cs="ＭＳゴシック" w:hint="eastAsia"/>
          <w:kern w:val="0"/>
          <w:sz w:val="24"/>
          <w:szCs w:val="24"/>
        </w:rPr>
        <w:t>所等の窓口でその旨をご申告いただくことで、医療保険の窓口負担や介護保険の利用料について支払いが不要となります。</w:t>
      </w:r>
    </w:p>
    <w:p w:rsidR="001D3C5B" w:rsidRPr="001D3C5B" w:rsidRDefault="001D3C5B" w:rsidP="001D3C5B">
      <w:pPr>
        <w:pStyle w:val="af"/>
        <w:autoSpaceDE w:val="0"/>
        <w:autoSpaceDN w:val="0"/>
        <w:adjustRightInd w:val="0"/>
        <w:spacing w:line="380" w:lineRule="exact"/>
        <w:ind w:leftChars="202" w:left="424" w:firstLineChars="100" w:firstLine="240"/>
        <w:jc w:val="left"/>
        <w:rPr>
          <w:rFonts w:ascii="Meiryo UI" w:eastAsia="Meiryo UI" w:hAnsi="Meiryo UI" w:cs="ＭＳゴシック"/>
          <w:kern w:val="0"/>
          <w:sz w:val="24"/>
          <w:szCs w:val="24"/>
        </w:rPr>
      </w:pPr>
      <w:r w:rsidRPr="001D3C5B">
        <w:rPr>
          <w:rFonts w:ascii="Meiryo UI" w:eastAsia="Meiryo UI" w:hAnsi="Meiryo UI" w:cs="ＭＳゴシック" w:hint="eastAsia"/>
          <w:kern w:val="0"/>
          <w:sz w:val="24"/>
          <w:szCs w:val="24"/>
        </w:rPr>
        <w:t>①</w:t>
      </w:r>
      <w:r w:rsidRPr="001D3C5B">
        <w:rPr>
          <w:rFonts w:ascii="Meiryo UI" w:eastAsia="Meiryo UI" w:hAnsi="Meiryo UI" w:cs="ＭＳゴシック"/>
          <w:kern w:val="0"/>
          <w:sz w:val="24"/>
          <w:szCs w:val="24"/>
        </w:rPr>
        <w:t xml:space="preserve"> 住家の全半壊、全半焼、床上浸水又はこれに準ずる被災をされた方</w:t>
      </w:r>
    </w:p>
    <w:p w:rsidR="001D3C5B" w:rsidRPr="001D3C5B" w:rsidRDefault="00E20081" w:rsidP="001D3C5B">
      <w:pPr>
        <w:pStyle w:val="af"/>
        <w:autoSpaceDE w:val="0"/>
        <w:autoSpaceDN w:val="0"/>
        <w:adjustRightInd w:val="0"/>
        <w:spacing w:line="380" w:lineRule="exact"/>
        <w:ind w:leftChars="202" w:left="424" w:firstLineChars="200" w:firstLine="420"/>
        <w:jc w:val="left"/>
        <w:rPr>
          <w:rFonts w:ascii="Meiryo UI" w:eastAsia="Meiryo UI" w:hAnsi="Meiryo UI" w:cs="ＭＳゴシック"/>
          <w:kern w:val="0"/>
          <w:sz w:val="24"/>
          <w:szCs w:val="24"/>
        </w:rPr>
      </w:pPr>
      <w:r>
        <w:rPr>
          <w:noProof/>
          <w:kern w:val="0"/>
        </w:rPr>
        <w:drawing>
          <wp:anchor distT="0" distB="0" distL="114300" distR="114300" simplePos="0" relativeHeight="251660288" behindDoc="0" locked="0" layoutInCell="1" allowOverlap="1">
            <wp:simplePos x="0" y="0"/>
            <wp:positionH relativeFrom="column">
              <wp:posOffset>5584825</wp:posOffset>
            </wp:positionH>
            <wp:positionV relativeFrom="paragraph">
              <wp:posOffset>149225</wp:posOffset>
            </wp:positionV>
            <wp:extent cx="800100" cy="8001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D3C5B" w:rsidRPr="001D3C5B">
        <w:rPr>
          <w:rFonts w:ascii="Meiryo UI" w:eastAsia="Meiryo UI" w:hAnsi="Meiryo UI" w:cs="ＭＳゴシック" w:hint="eastAsia"/>
          <w:kern w:val="0"/>
          <w:sz w:val="24"/>
          <w:szCs w:val="24"/>
        </w:rPr>
        <w:t>※</w:t>
      </w:r>
      <w:r w:rsidR="001D3C5B" w:rsidRPr="001D3C5B">
        <w:rPr>
          <w:rFonts w:ascii="Meiryo UI" w:eastAsia="Meiryo UI" w:hAnsi="Meiryo UI" w:cs="ＭＳゴシック"/>
          <w:kern w:val="0"/>
          <w:sz w:val="24"/>
          <w:szCs w:val="24"/>
        </w:rPr>
        <w:t xml:space="preserve"> 罹災証明書の提示は必要ありませんので、窓口で口頭で申告してください。</w:t>
      </w:r>
    </w:p>
    <w:p w:rsidR="001D3C5B" w:rsidRPr="001D3C5B" w:rsidRDefault="001D3C5B" w:rsidP="001D3C5B">
      <w:pPr>
        <w:pStyle w:val="af"/>
        <w:autoSpaceDE w:val="0"/>
        <w:autoSpaceDN w:val="0"/>
        <w:adjustRightInd w:val="0"/>
        <w:spacing w:line="380" w:lineRule="exact"/>
        <w:ind w:leftChars="202" w:left="424" w:firstLineChars="100" w:firstLine="240"/>
        <w:jc w:val="left"/>
        <w:rPr>
          <w:rFonts w:ascii="Meiryo UI" w:eastAsia="Meiryo UI" w:hAnsi="Meiryo UI" w:cs="ＭＳゴシック"/>
          <w:kern w:val="0"/>
          <w:sz w:val="24"/>
          <w:szCs w:val="24"/>
        </w:rPr>
      </w:pPr>
      <w:r w:rsidRPr="001D3C5B">
        <w:rPr>
          <w:rFonts w:ascii="Meiryo UI" w:eastAsia="Meiryo UI" w:hAnsi="Meiryo UI" w:cs="ＭＳゴシック" w:hint="eastAsia"/>
          <w:kern w:val="0"/>
          <w:sz w:val="24"/>
          <w:szCs w:val="24"/>
        </w:rPr>
        <w:t>②</w:t>
      </w:r>
      <w:r w:rsidRPr="001D3C5B">
        <w:rPr>
          <w:rFonts w:ascii="Meiryo UI" w:eastAsia="Meiryo UI" w:hAnsi="Meiryo UI" w:cs="ＭＳゴシック"/>
          <w:kern w:val="0"/>
          <w:sz w:val="24"/>
          <w:szCs w:val="24"/>
        </w:rPr>
        <w:t xml:space="preserve"> 主たる生計維持者が死亡し又は重篤な傷病を負われた方</w:t>
      </w:r>
    </w:p>
    <w:p w:rsidR="001D3C5B" w:rsidRPr="001D3C5B" w:rsidRDefault="001D3C5B" w:rsidP="001D3C5B">
      <w:pPr>
        <w:pStyle w:val="af"/>
        <w:autoSpaceDE w:val="0"/>
        <w:autoSpaceDN w:val="0"/>
        <w:adjustRightInd w:val="0"/>
        <w:spacing w:line="380" w:lineRule="exact"/>
        <w:ind w:leftChars="202" w:left="424" w:firstLineChars="100" w:firstLine="240"/>
        <w:jc w:val="left"/>
        <w:rPr>
          <w:rFonts w:ascii="Meiryo UI" w:eastAsia="Meiryo UI" w:hAnsi="Meiryo UI" w:cs="ＭＳゴシック"/>
          <w:kern w:val="0"/>
          <w:sz w:val="24"/>
          <w:szCs w:val="24"/>
        </w:rPr>
      </w:pPr>
      <w:r w:rsidRPr="001D3C5B">
        <w:rPr>
          <w:rFonts w:ascii="Meiryo UI" w:eastAsia="Meiryo UI" w:hAnsi="Meiryo UI" w:cs="ＭＳゴシック" w:hint="eastAsia"/>
          <w:kern w:val="0"/>
          <w:sz w:val="24"/>
          <w:szCs w:val="24"/>
        </w:rPr>
        <w:t>③</w:t>
      </w:r>
      <w:r w:rsidRPr="001D3C5B">
        <w:rPr>
          <w:rFonts w:ascii="Meiryo UI" w:eastAsia="Meiryo UI" w:hAnsi="Meiryo UI" w:cs="ＭＳゴシック"/>
          <w:kern w:val="0"/>
          <w:sz w:val="24"/>
          <w:szCs w:val="24"/>
        </w:rPr>
        <w:t xml:space="preserve"> 主たる生計維持者の行方が不明である方</w:t>
      </w:r>
    </w:p>
    <w:p w:rsidR="001D3C5B" w:rsidRPr="001D3C5B" w:rsidRDefault="00E20081" w:rsidP="001D3C5B">
      <w:pPr>
        <w:pStyle w:val="af"/>
        <w:autoSpaceDE w:val="0"/>
        <w:autoSpaceDN w:val="0"/>
        <w:adjustRightInd w:val="0"/>
        <w:spacing w:line="380" w:lineRule="exact"/>
        <w:ind w:leftChars="202" w:left="424" w:firstLineChars="100" w:firstLine="220"/>
        <w:jc w:val="left"/>
        <w:rPr>
          <w:rFonts w:ascii="Meiryo UI" w:eastAsia="Meiryo UI" w:hAnsi="Meiryo UI" w:cs="ＭＳゴシック"/>
          <w:kern w:val="0"/>
          <w:sz w:val="24"/>
          <w:szCs w:val="24"/>
        </w:rPr>
      </w:pPr>
      <w:r w:rsidRPr="00C03886">
        <w:rPr>
          <w:rFonts w:ascii="ＭＳ ゴシック" w:eastAsia="ＭＳ ゴシック" w:hAnsi="ＭＳ ゴシック" w:cs="ＭＳゴシック"/>
          <w:noProof/>
          <w:kern w:val="0"/>
          <w:sz w:val="22"/>
          <w:szCs w:val="24"/>
        </w:rPr>
        <mc:AlternateContent>
          <mc:Choice Requires="wps">
            <w:drawing>
              <wp:anchor distT="0" distB="0" distL="114300" distR="114300" simplePos="0" relativeHeight="251662336" behindDoc="0" locked="0" layoutInCell="1" allowOverlap="1" wp14:anchorId="3FBFB518" wp14:editId="38933F9F">
                <wp:simplePos x="0" y="0"/>
                <wp:positionH relativeFrom="margin">
                  <wp:posOffset>4914265</wp:posOffset>
                </wp:positionH>
                <wp:positionV relativeFrom="paragraph">
                  <wp:posOffset>194945</wp:posOffset>
                </wp:positionV>
                <wp:extent cx="2026920" cy="4953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026920" cy="495300"/>
                        </a:xfrm>
                        <a:prstGeom prst="rect">
                          <a:avLst/>
                        </a:prstGeom>
                        <a:noFill/>
                        <a:ln w="6350">
                          <a:noFill/>
                        </a:ln>
                      </wps:spPr>
                      <wps:txbx>
                        <w:txbxContent>
                          <w:p w:rsidR="00E20081" w:rsidRDefault="00E20081" w:rsidP="00E20081">
                            <w:pPr>
                              <w:jc w:val="center"/>
                            </w:pPr>
                            <w:r>
                              <w:rPr>
                                <w:rFonts w:hint="eastAsia"/>
                              </w:rPr>
                              <w:t>平成</w:t>
                            </w:r>
                            <w:r>
                              <w:t>30</w:t>
                            </w:r>
                            <w:r>
                              <w:rPr>
                                <w:rFonts w:hint="eastAsia"/>
                              </w:rPr>
                              <w:t>年</w:t>
                            </w:r>
                            <w:r>
                              <w:t>7月豪雨に係る</w:t>
                            </w:r>
                          </w:p>
                          <w:p w:rsidR="00E20081" w:rsidRDefault="00E20081" w:rsidP="00E20081">
                            <w:pPr>
                              <w:jc w:val="center"/>
                            </w:pPr>
                            <w:r>
                              <w:rPr>
                                <w:rFonts w:hint="eastAsia"/>
                              </w:rPr>
                              <w:t>厚生労働省</w:t>
                            </w:r>
                            <w:r>
                              <w:t>関連情報</w:t>
                            </w:r>
                            <w:r>
                              <w:rPr>
                                <w:rFonts w:hint="eastAsia"/>
                              </w:rPr>
                              <w:t>は</w:t>
                            </w:r>
                            <w:r>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FB518" id="テキスト ボックス 3" o:spid="_x0000_s1027" type="#_x0000_t202" style="position:absolute;left:0;text-align:left;margin-left:386.95pt;margin-top:15.35pt;width:159.6pt;height:3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" filled="f" stroked="f" strokeweight=".5pt">
                <v:textbox>
                  <w:txbxContent>
                    <w:p w:rsidR="00E20081" w:rsidRDefault="00E20081" w:rsidP="00E20081">
                      <w:pPr>
                        <w:jc w:val="center"/>
                      </w:pPr>
                      <w:r>
                        <w:rPr>
                          <w:rFonts w:hint="eastAsia"/>
                        </w:rPr>
                        <w:t>平成</w:t>
                      </w:r>
                      <w:r>
                        <w:t>30</w:t>
                      </w:r>
                      <w:r>
                        <w:rPr>
                          <w:rFonts w:hint="eastAsia"/>
                        </w:rPr>
                        <w:t>年</w:t>
                      </w:r>
                      <w:r>
                        <w:t>7月豪雨に係る</w:t>
                      </w:r>
                    </w:p>
                    <w:p w:rsidR="00E20081" w:rsidRDefault="00E20081" w:rsidP="00E20081">
                      <w:pPr>
                        <w:jc w:val="center"/>
                        <w:rPr>
                          <w:rFonts w:hint="eastAsia"/>
                        </w:rPr>
                      </w:pPr>
                      <w:r>
                        <w:rPr>
                          <w:rFonts w:hint="eastAsia"/>
                        </w:rPr>
                        <w:t>厚生労働省</w:t>
                      </w:r>
                      <w:r>
                        <w:t>関連情報</w:t>
                      </w:r>
                      <w:r>
                        <w:rPr>
                          <w:rFonts w:hint="eastAsia"/>
                        </w:rPr>
                        <w:t>は</w:t>
                      </w:r>
                      <w:r>
                        <w:t>こちら</w:t>
                      </w:r>
                    </w:p>
                  </w:txbxContent>
                </v:textbox>
                <w10:wrap anchorx="margin"/>
              </v:shape>
            </w:pict>
          </mc:Fallback>
        </mc:AlternateContent>
      </w:r>
      <w:r w:rsidR="001D3C5B" w:rsidRPr="001D3C5B">
        <w:rPr>
          <w:rFonts w:ascii="Meiryo UI" w:eastAsia="Meiryo UI" w:hAnsi="Meiryo UI" w:cs="ＭＳゴシック" w:hint="eastAsia"/>
          <w:kern w:val="0"/>
          <w:sz w:val="24"/>
          <w:szCs w:val="24"/>
        </w:rPr>
        <w:t>④</w:t>
      </w:r>
      <w:r w:rsidR="001D3C5B" w:rsidRPr="001D3C5B">
        <w:rPr>
          <w:rFonts w:ascii="Meiryo UI" w:eastAsia="Meiryo UI" w:hAnsi="Meiryo UI" w:cs="ＭＳゴシック"/>
          <w:kern w:val="0"/>
          <w:sz w:val="24"/>
          <w:szCs w:val="24"/>
        </w:rPr>
        <w:t xml:space="preserve"> 主たる生計維持者が業務を廃止、又は休止された方</w:t>
      </w:r>
    </w:p>
    <w:p w:rsidR="001D3C5B" w:rsidRPr="00E20081" w:rsidRDefault="001D3C5B" w:rsidP="001D3C5B">
      <w:pPr>
        <w:pStyle w:val="af"/>
        <w:autoSpaceDE w:val="0"/>
        <w:autoSpaceDN w:val="0"/>
        <w:adjustRightInd w:val="0"/>
        <w:spacing w:line="380" w:lineRule="exact"/>
        <w:ind w:leftChars="202" w:left="424" w:firstLineChars="100" w:firstLine="240"/>
        <w:jc w:val="left"/>
        <w:rPr>
          <w:rFonts w:ascii="Meiryo UI" w:eastAsia="Meiryo UI" w:hAnsi="Meiryo UI" w:cs="ＭＳゴシック"/>
          <w:kern w:val="0"/>
          <w:sz w:val="24"/>
          <w:szCs w:val="24"/>
        </w:rPr>
      </w:pPr>
      <w:r w:rsidRPr="001D3C5B">
        <w:rPr>
          <w:rFonts w:ascii="Meiryo UI" w:eastAsia="Meiryo UI" w:hAnsi="Meiryo UI" w:cs="ＭＳゴシック" w:hint="eastAsia"/>
          <w:kern w:val="0"/>
          <w:sz w:val="24"/>
          <w:szCs w:val="24"/>
        </w:rPr>
        <w:t>⑤</w:t>
      </w:r>
      <w:r w:rsidRPr="001D3C5B">
        <w:rPr>
          <w:rFonts w:ascii="Meiryo UI" w:eastAsia="Meiryo UI" w:hAnsi="Meiryo UI" w:cs="ＭＳゴシック"/>
          <w:kern w:val="0"/>
          <w:sz w:val="24"/>
          <w:szCs w:val="24"/>
        </w:rPr>
        <w:t xml:space="preserve"> 主たる生計維持者が失職し、現在収入がない方</w:t>
      </w:r>
    </w:p>
    <w:p w:rsidR="007B3AE6" w:rsidRDefault="007B3AE6" w:rsidP="00C03886">
      <w:pPr>
        <w:pStyle w:val="af"/>
        <w:numPr>
          <w:ilvl w:val="0"/>
          <w:numId w:val="1"/>
        </w:numPr>
        <w:autoSpaceDE w:val="0"/>
        <w:autoSpaceDN w:val="0"/>
        <w:adjustRightInd w:val="0"/>
        <w:spacing w:line="380" w:lineRule="exact"/>
        <w:ind w:leftChars="0"/>
        <w:jc w:val="left"/>
        <w:rPr>
          <w:rFonts w:ascii="Meiryo UI" w:eastAsia="Meiryo UI" w:hAnsi="Meiryo UI" w:cs="ＭＳゴシック"/>
          <w:kern w:val="0"/>
          <w:sz w:val="24"/>
          <w:szCs w:val="24"/>
        </w:rPr>
      </w:pPr>
      <w:r w:rsidRPr="00C03886">
        <w:rPr>
          <w:rFonts w:ascii="Meiryo UI" w:eastAsia="Meiryo UI" w:hAnsi="Meiryo UI" w:cs="ＭＳゴシック" w:hint="eastAsia"/>
          <w:kern w:val="0"/>
          <w:sz w:val="24"/>
          <w:szCs w:val="24"/>
        </w:rPr>
        <w:t>受入れの方法について</w:t>
      </w:r>
    </w:p>
    <w:p w:rsidR="00C03886" w:rsidRPr="00C03886" w:rsidRDefault="0093695B" w:rsidP="00C03886">
      <w:pPr>
        <w:pStyle w:val="af"/>
        <w:autoSpaceDE w:val="0"/>
        <w:autoSpaceDN w:val="0"/>
        <w:adjustRightInd w:val="0"/>
        <w:spacing w:line="380" w:lineRule="exact"/>
        <w:ind w:leftChars="0" w:left="420"/>
        <w:jc w:val="left"/>
        <w:rPr>
          <w:rFonts w:ascii="Meiryo UI" w:eastAsia="Meiryo UI" w:hAnsi="Meiryo UI" w:cs="ＭＳゴシック"/>
          <w:kern w:val="0"/>
          <w:sz w:val="24"/>
          <w:szCs w:val="24"/>
        </w:rPr>
      </w:pPr>
      <w:r>
        <w:rPr>
          <w:rFonts w:ascii="Meiryo UI" w:eastAsia="Meiryo UI" w:hAnsi="Meiryo UI" w:cs="ＭＳゴシック" w:hint="eastAsia"/>
          <w:kern w:val="0"/>
          <w:sz w:val="24"/>
          <w:szCs w:val="24"/>
        </w:rPr>
        <w:t>(</w:t>
      </w:r>
      <w:r w:rsidR="00E508E1">
        <w:rPr>
          <w:rFonts w:ascii="Meiryo UI" w:eastAsia="Meiryo UI" w:hAnsi="Meiryo UI" w:cs="ＭＳゴシック" w:hint="eastAsia"/>
          <w:kern w:val="0"/>
          <w:sz w:val="24"/>
          <w:szCs w:val="24"/>
        </w:rPr>
        <w:t>別紙５</w:t>
      </w:r>
      <w:r>
        <w:rPr>
          <w:rFonts w:ascii="Meiryo UI" w:eastAsia="Meiryo UI" w:hAnsi="Meiryo UI" w:cs="ＭＳゴシック" w:hint="eastAsia"/>
          <w:kern w:val="0"/>
          <w:sz w:val="24"/>
          <w:szCs w:val="24"/>
        </w:rPr>
        <w:t xml:space="preserve">　平成30年7月13日</w:t>
      </w:r>
      <w:r w:rsidR="002B3801">
        <w:rPr>
          <w:rFonts w:ascii="Meiryo UI" w:eastAsia="Meiryo UI" w:hAnsi="Meiryo UI" w:cs="ＭＳゴシック" w:hint="eastAsia"/>
          <w:kern w:val="0"/>
          <w:sz w:val="24"/>
          <w:szCs w:val="24"/>
        </w:rPr>
        <w:t>付</w:t>
      </w:r>
      <w:r>
        <w:rPr>
          <w:rFonts w:ascii="Meiryo UI" w:eastAsia="Meiryo UI" w:hAnsi="Meiryo UI" w:cs="ＭＳゴシック" w:hint="eastAsia"/>
          <w:kern w:val="0"/>
          <w:sz w:val="24"/>
          <w:szCs w:val="24"/>
        </w:rPr>
        <w:t>事務連絡)</w:t>
      </w:r>
    </w:p>
    <w:p w:rsidR="00C03886" w:rsidRPr="00C03886" w:rsidRDefault="00C03886" w:rsidP="00C03886">
      <w:pPr>
        <w:pStyle w:val="af"/>
        <w:autoSpaceDE w:val="0"/>
        <w:autoSpaceDN w:val="0"/>
        <w:adjustRightInd w:val="0"/>
        <w:spacing w:line="380" w:lineRule="exact"/>
        <w:ind w:leftChars="202" w:left="424"/>
        <w:jc w:val="left"/>
        <w:rPr>
          <w:rFonts w:ascii="Meiryo UI" w:eastAsia="Meiryo UI" w:hAnsi="Meiryo UI" w:cs="ＭＳゴシック"/>
          <w:kern w:val="0"/>
          <w:sz w:val="24"/>
          <w:szCs w:val="24"/>
        </w:rPr>
      </w:pPr>
      <w:r>
        <w:rPr>
          <w:rFonts w:ascii="Meiryo UI" w:eastAsia="Meiryo UI" w:hAnsi="Meiryo UI" w:cs="ＭＳゴシック"/>
          <w:kern w:val="0"/>
          <w:sz w:val="24"/>
          <w:szCs w:val="24"/>
        </w:rPr>
        <w:t>サービスの提供は、受入</w:t>
      </w:r>
      <w:r w:rsidRPr="00C03886">
        <w:rPr>
          <w:rFonts w:ascii="Meiryo UI" w:eastAsia="Meiryo UI" w:hAnsi="Meiryo UI" w:cs="ＭＳゴシック"/>
          <w:kern w:val="0"/>
          <w:sz w:val="24"/>
          <w:szCs w:val="24"/>
        </w:rPr>
        <w:t>施設において、既存スペースの活用を図るととも</w:t>
      </w:r>
      <w:r w:rsidRPr="00C03886">
        <w:rPr>
          <w:rFonts w:ascii="Meiryo UI" w:eastAsia="Meiryo UI" w:hAnsi="Meiryo UI" w:cs="ＭＳゴシック" w:hint="eastAsia"/>
          <w:kern w:val="0"/>
          <w:sz w:val="24"/>
          <w:szCs w:val="24"/>
        </w:rPr>
        <w:t>に、日常のサービス提供に著しい支障がない範囲で、定員を超過して受け入れて差</w:t>
      </w:r>
      <w:r>
        <w:rPr>
          <w:rFonts w:ascii="Meiryo UI" w:eastAsia="Meiryo UI" w:hAnsi="Meiryo UI" w:cs="ＭＳゴシック" w:hint="eastAsia"/>
          <w:kern w:val="0"/>
          <w:sz w:val="24"/>
          <w:szCs w:val="24"/>
        </w:rPr>
        <w:t>し支えありません</w:t>
      </w:r>
      <w:r w:rsidRPr="00C03886">
        <w:rPr>
          <w:rFonts w:ascii="Meiryo UI" w:eastAsia="Meiryo UI" w:hAnsi="Meiryo UI" w:cs="ＭＳゴシック" w:hint="eastAsia"/>
          <w:kern w:val="0"/>
          <w:sz w:val="24"/>
          <w:szCs w:val="24"/>
        </w:rPr>
        <w:t>。</w:t>
      </w:r>
    </w:p>
    <w:p w:rsidR="007B3AE6" w:rsidRPr="00C03886" w:rsidRDefault="00C03886" w:rsidP="00C03886">
      <w:pPr>
        <w:pStyle w:val="af"/>
        <w:autoSpaceDE w:val="0"/>
        <w:autoSpaceDN w:val="0"/>
        <w:adjustRightInd w:val="0"/>
        <w:spacing w:line="380" w:lineRule="exact"/>
        <w:ind w:leftChars="202" w:left="424"/>
        <w:jc w:val="left"/>
        <w:rPr>
          <w:rFonts w:ascii="Meiryo UI" w:eastAsia="Meiryo UI" w:hAnsi="Meiryo UI" w:cs="ＭＳゴシック"/>
          <w:kern w:val="0"/>
          <w:sz w:val="24"/>
          <w:szCs w:val="24"/>
        </w:rPr>
      </w:pPr>
      <w:r>
        <w:rPr>
          <w:rFonts w:ascii="Meiryo UI" w:eastAsia="Meiryo UI" w:hAnsi="Meiryo UI" w:cs="ＭＳゴシック"/>
          <w:kern w:val="0"/>
          <w:sz w:val="24"/>
          <w:szCs w:val="24"/>
        </w:rPr>
        <w:t>受</w:t>
      </w:r>
      <w:r w:rsidRPr="00C03886">
        <w:rPr>
          <w:rFonts w:ascii="Meiryo UI" w:eastAsia="Meiryo UI" w:hAnsi="Meiryo UI" w:cs="ＭＳゴシック"/>
          <w:kern w:val="0"/>
          <w:sz w:val="24"/>
          <w:szCs w:val="24"/>
        </w:rPr>
        <w:t>入れ先の施設の種別は、施設入所者を受け入れる場合については、本来、</w:t>
      </w:r>
      <w:r>
        <w:rPr>
          <w:rFonts w:ascii="Meiryo UI" w:eastAsia="Meiryo UI" w:hAnsi="Meiryo UI" w:cs="ＭＳゴシック" w:hint="eastAsia"/>
          <w:kern w:val="0"/>
          <w:sz w:val="24"/>
          <w:szCs w:val="24"/>
        </w:rPr>
        <w:t>同種の</w:t>
      </w:r>
      <w:r w:rsidRPr="00C03886">
        <w:rPr>
          <w:rFonts w:ascii="Meiryo UI" w:eastAsia="Meiryo UI" w:hAnsi="Meiryo UI" w:cs="ＭＳゴシック" w:hint="eastAsia"/>
          <w:kern w:val="0"/>
          <w:sz w:val="24"/>
          <w:szCs w:val="24"/>
        </w:rPr>
        <w:t>施設種別への調整を行うことが望ましい</w:t>
      </w:r>
      <w:r>
        <w:rPr>
          <w:rFonts w:ascii="Meiryo UI" w:eastAsia="Meiryo UI" w:hAnsi="Meiryo UI" w:cs="ＭＳゴシック" w:hint="eastAsia"/>
          <w:kern w:val="0"/>
          <w:sz w:val="24"/>
          <w:szCs w:val="24"/>
        </w:rPr>
        <w:t>です</w:t>
      </w:r>
      <w:r w:rsidRPr="00C03886">
        <w:rPr>
          <w:rFonts w:ascii="Meiryo UI" w:eastAsia="Meiryo UI" w:hAnsi="Meiryo UI" w:cs="ＭＳゴシック" w:hint="eastAsia"/>
          <w:kern w:val="0"/>
          <w:sz w:val="24"/>
          <w:szCs w:val="24"/>
        </w:rPr>
        <w:t>が、地理的な事情等により、緊急避難として種別の異なる施設での受け入れを行っても差し支え</w:t>
      </w:r>
      <w:r>
        <w:rPr>
          <w:rFonts w:ascii="Meiryo UI" w:eastAsia="Meiryo UI" w:hAnsi="Meiryo UI" w:cs="ＭＳゴシック" w:hint="eastAsia"/>
          <w:kern w:val="0"/>
          <w:sz w:val="24"/>
          <w:szCs w:val="24"/>
        </w:rPr>
        <w:t>ありません</w:t>
      </w:r>
      <w:r w:rsidRPr="00C03886">
        <w:rPr>
          <w:rFonts w:ascii="Meiryo UI" w:eastAsia="Meiryo UI" w:hAnsi="Meiryo UI" w:cs="ＭＳゴシック" w:hint="eastAsia"/>
          <w:kern w:val="0"/>
          <w:sz w:val="24"/>
          <w:szCs w:val="24"/>
        </w:rPr>
        <w:t>。</w:t>
      </w:r>
    </w:p>
    <w:sectPr w:rsidR="007B3AE6" w:rsidRPr="00C03886" w:rsidSect="001D3C5B">
      <w:pgSz w:w="11906" w:h="16838"/>
      <w:pgMar w:top="709" w:right="566" w:bottom="284"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C21" w:rsidRDefault="00015C21"/>
  </w:endnote>
  <w:endnote w:type="continuationSeparator" w:id="0">
    <w:p w:rsidR="00015C21" w:rsidRDefault="00015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C21" w:rsidRDefault="00015C21"/>
  </w:footnote>
  <w:footnote w:type="continuationSeparator" w:id="0">
    <w:p w:rsidR="00015C21" w:rsidRDefault="00015C2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1DA5"/>
    <w:multiLevelType w:val="hybridMultilevel"/>
    <w:tmpl w:val="0CD816C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D77"/>
    <w:rsid w:val="00015C21"/>
    <w:rsid w:val="0007189E"/>
    <w:rsid w:val="001712E6"/>
    <w:rsid w:val="001D3C5B"/>
    <w:rsid w:val="001E481E"/>
    <w:rsid w:val="002450F2"/>
    <w:rsid w:val="00286D28"/>
    <w:rsid w:val="002949EA"/>
    <w:rsid w:val="002B3801"/>
    <w:rsid w:val="004276EC"/>
    <w:rsid w:val="00440CC5"/>
    <w:rsid w:val="006A21BE"/>
    <w:rsid w:val="006E672C"/>
    <w:rsid w:val="00743D77"/>
    <w:rsid w:val="007A35BB"/>
    <w:rsid w:val="007B3AE6"/>
    <w:rsid w:val="007E4ED1"/>
    <w:rsid w:val="008F2169"/>
    <w:rsid w:val="008F703D"/>
    <w:rsid w:val="00926D80"/>
    <w:rsid w:val="0093695B"/>
    <w:rsid w:val="00962D4E"/>
    <w:rsid w:val="009C1563"/>
    <w:rsid w:val="00A519D4"/>
    <w:rsid w:val="00A70EE5"/>
    <w:rsid w:val="00B9496F"/>
    <w:rsid w:val="00BE5FB6"/>
    <w:rsid w:val="00BF0441"/>
    <w:rsid w:val="00C03886"/>
    <w:rsid w:val="00CD1636"/>
    <w:rsid w:val="00CE5F33"/>
    <w:rsid w:val="00DA688E"/>
    <w:rsid w:val="00E106A3"/>
    <w:rsid w:val="00E20081"/>
    <w:rsid w:val="00E466A9"/>
    <w:rsid w:val="00E508E1"/>
    <w:rsid w:val="00F1361A"/>
    <w:rsid w:val="00FA3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E15653B-E5A7-40AA-BDDB-2E823C62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43D77"/>
  </w:style>
  <w:style w:type="character" w:customStyle="1" w:styleId="a4">
    <w:name w:val="日付 (文字)"/>
    <w:basedOn w:val="a0"/>
    <w:link w:val="a3"/>
    <w:uiPriority w:val="99"/>
    <w:semiHidden/>
    <w:rsid w:val="00743D77"/>
  </w:style>
  <w:style w:type="paragraph" w:styleId="a5">
    <w:name w:val="Balloon Text"/>
    <w:basedOn w:val="a"/>
    <w:link w:val="a6"/>
    <w:uiPriority w:val="99"/>
    <w:semiHidden/>
    <w:unhideWhenUsed/>
    <w:rsid w:val="00743D7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43D77"/>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926D80"/>
    <w:pPr>
      <w:jc w:val="center"/>
    </w:pPr>
    <w:rPr>
      <w:rFonts w:ascii="ＭＳ ゴシック" w:eastAsia="ＭＳ ゴシック" w:hAnsi="ＭＳ ゴシック" w:cs="ＭＳゴシック"/>
      <w:kern w:val="0"/>
      <w:sz w:val="24"/>
      <w:szCs w:val="24"/>
    </w:rPr>
  </w:style>
  <w:style w:type="character" w:customStyle="1" w:styleId="a8">
    <w:name w:val="記 (文字)"/>
    <w:basedOn w:val="a0"/>
    <w:link w:val="a7"/>
    <w:uiPriority w:val="99"/>
    <w:rsid w:val="00926D80"/>
    <w:rPr>
      <w:rFonts w:ascii="ＭＳ ゴシック" w:eastAsia="ＭＳ ゴシック" w:hAnsi="ＭＳ ゴシック" w:cs="ＭＳゴシック"/>
      <w:kern w:val="0"/>
      <w:sz w:val="24"/>
      <w:szCs w:val="24"/>
    </w:rPr>
  </w:style>
  <w:style w:type="paragraph" w:styleId="a9">
    <w:name w:val="Closing"/>
    <w:basedOn w:val="a"/>
    <w:link w:val="aa"/>
    <w:uiPriority w:val="99"/>
    <w:unhideWhenUsed/>
    <w:rsid w:val="00926D80"/>
    <w:pPr>
      <w:jc w:val="right"/>
    </w:pPr>
    <w:rPr>
      <w:rFonts w:ascii="ＭＳ ゴシック" w:eastAsia="ＭＳ ゴシック" w:hAnsi="ＭＳ ゴシック" w:cs="ＭＳゴシック"/>
      <w:kern w:val="0"/>
      <w:sz w:val="24"/>
      <w:szCs w:val="24"/>
    </w:rPr>
  </w:style>
  <w:style w:type="character" w:customStyle="1" w:styleId="aa">
    <w:name w:val="結語 (文字)"/>
    <w:basedOn w:val="a0"/>
    <w:link w:val="a9"/>
    <w:uiPriority w:val="99"/>
    <w:rsid w:val="00926D80"/>
    <w:rPr>
      <w:rFonts w:ascii="ＭＳ ゴシック" w:eastAsia="ＭＳ ゴシック" w:hAnsi="ＭＳ ゴシック" w:cs="ＭＳゴシック"/>
      <w:kern w:val="0"/>
      <w:sz w:val="24"/>
      <w:szCs w:val="24"/>
    </w:rPr>
  </w:style>
  <w:style w:type="paragraph" w:styleId="ab">
    <w:name w:val="header"/>
    <w:basedOn w:val="a"/>
    <w:link w:val="ac"/>
    <w:uiPriority w:val="99"/>
    <w:unhideWhenUsed/>
    <w:rsid w:val="00DA688E"/>
    <w:pPr>
      <w:tabs>
        <w:tab w:val="center" w:pos="4252"/>
        <w:tab w:val="right" w:pos="8504"/>
      </w:tabs>
      <w:snapToGrid w:val="0"/>
    </w:pPr>
  </w:style>
  <w:style w:type="character" w:customStyle="1" w:styleId="ac">
    <w:name w:val="ヘッダー (文字)"/>
    <w:basedOn w:val="a0"/>
    <w:link w:val="ab"/>
    <w:uiPriority w:val="99"/>
    <w:rsid w:val="00DA688E"/>
  </w:style>
  <w:style w:type="paragraph" w:styleId="ad">
    <w:name w:val="footer"/>
    <w:basedOn w:val="a"/>
    <w:link w:val="ae"/>
    <w:uiPriority w:val="99"/>
    <w:unhideWhenUsed/>
    <w:rsid w:val="00DA688E"/>
    <w:pPr>
      <w:tabs>
        <w:tab w:val="center" w:pos="4252"/>
        <w:tab w:val="right" w:pos="8504"/>
      </w:tabs>
      <w:snapToGrid w:val="0"/>
    </w:pPr>
  </w:style>
  <w:style w:type="character" w:customStyle="1" w:styleId="ae">
    <w:name w:val="フッター (文字)"/>
    <w:basedOn w:val="a0"/>
    <w:link w:val="ad"/>
    <w:uiPriority w:val="99"/>
    <w:rsid w:val="00DA688E"/>
  </w:style>
  <w:style w:type="paragraph" w:styleId="af">
    <w:name w:val="List Paragraph"/>
    <w:basedOn w:val="a"/>
    <w:uiPriority w:val="34"/>
    <w:qFormat/>
    <w:rsid w:val="007B3A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191</Words>
  <Characters>1089</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2018-07-13T11:41:00Z</cp:lastPrinted>
  <dcterms:created xsi:type="dcterms:W3CDTF">2018-07-10T05:27:00Z</dcterms:created>
  <dcterms:modified xsi:type="dcterms:W3CDTF">2018-07-13T11:42:00Z</dcterms:modified>
</cp:coreProperties>
</file>